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D4708" w14:textId="06FF1081" w:rsidR="004C4351" w:rsidRDefault="00F07465" w:rsidP="004C4351">
      <w:pPr>
        <w:pStyle w:val="21Heading1"/>
        <w:jc w:val="center"/>
      </w:pPr>
      <w:bookmarkStart w:id="0" w:name="_Hlk193960098"/>
      <w:bookmarkStart w:id="1" w:name="_Hlk165538355"/>
      <w:r>
        <w:br/>
      </w:r>
      <w:r w:rsidR="0096502A" w:rsidRPr="00A9717D">
        <w:rPr>
          <w:caps w:val="0"/>
        </w:rPr>
        <w:t>SCHOOL BOARDS AND</w:t>
      </w:r>
      <w:r w:rsidR="0096502A">
        <w:rPr>
          <w:caps w:val="0"/>
        </w:rPr>
        <w:t xml:space="preserve"> STAKEHOLDERS CALL FOR BROAD PROVINCE-WIDE GOVERNANCE CONSULTATION </w:t>
      </w:r>
    </w:p>
    <w:p w14:paraId="66AA4E54" w14:textId="23766AC4" w:rsidR="004C4351" w:rsidRPr="00264854" w:rsidRDefault="004C4351" w:rsidP="00264854">
      <w:pPr>
        <w:pStyle w:val="21Heading1"/>
        <w:spacing w:before="0" w:after="0" w:line="240" w:lineRule="auto"/>
        <w:jc w:val="center"/>
        <w:rPr>
          <w:caps w:val="0"/>
          <w:sz w:val="24"/>
          <w:szCs w:val="24"/>
        </w:rPr>
      </w:pPr>
      <w:r w:rsidRPr="6D0E3369">
        <w:rPr>
          <w:caps w:val="0"/>
          <w:sz w:val="24"/>
          <w:szCs w:val="24"/>
        </w:rPr>
        <w:t xml:space="preserve">Decisions that </w:t>
      </w:r>
      <w:r w:rsidR="005B78BB">
        <w:rPr>
          <w:caps w:val="0"/>
          <w:sz w:val="24"/>
          <w:szCs w:val="24"/>
        </w:rPr>
        <w:t>remove</w:t>
      </w:r>
      <w:r w:rsidR="0BEE8E02" w:rsidRPr="6D0E3369">
        <w:rPr>
          <w:caps w:val="0"/>
          <w:sz w:val="24"/>
          <w:szCs w:val="24"/>
        </w:rPr>
        <w:t xml:space="preserve"> </w:t>
      </w:r>
      <w:r w:rsidRPr="6D0E3369">
        <w:rPr>
          <w:caps w:val="0"/>
          <w:sz w:val="24"/>
          <w:szCs w:val="24"/>
        </w:rPr>
        <w:t>local democra</w:t>
      </w:r>
      <w:r w:rsidR="009129C1">
        <w:rPr>
          <w:caps w:val="0"/>
          <w:sz w:val="24"/>
          <w:szCs w:val="24"/>
        </w:rPr>
        <w:t>tic</w:t>
      </w:r>
      <w:r w:rsidRPr="6D0E3369">
        <w:rPr>
          <w:caps w:val="0"/>
          <w:sz w:val="24"/>
          <w:szCs w:val="24"/>
        </w:rPr>
        <w:t xml:space="preserve"> representation must support students, families</w:t>
      </w:r>
      <w:r w:rsidR="4926D11F" w:rsidRPr="6D0E3369">
        <w:rPr>
          <w:caps w:val="0"/>
          <w:sz w:val="24"/>
          <w:szCs w:val="24"/>
        </w:rPr>
        <w:t>,</w:t>
      </w:r>
      <w:r w:rsidRPr="6D0E3369">
        <w:rPr>
          <w:caps w:val="0"/>
          <w:sz w:val="24"/>
          <w:szCs w:val="24"/>
        </w:rPr>
        <w:t xml:space="preserve"> and communities </w:t>
      </w:r>
    </w:p>
    <w:p w14:paraId="0A871F1A" w14:textId="77777777" w:rsidR="004C4351" w:rsidRPr="007F1877" w:rsidRDefault="004C4351" w:rsidP="00947E6A">
      <w:pPr>
        <w:pStyle w:val="21Heading1"/>
        <w:jc w:val="right"/>
        <w:rPr>
          <w:rFonts w:eastAsia="Times New Roman"/>
        </w:rPr>
      </w:pPr>
    </w:p>
    <w:bookmarkEnd w:id="0"/>
    <w:p w14:paraId="13262C17" w14:textId="64708B45" w:rsidR="004C4351" w:rsidRDefault="00844699" w:rsidP="00CF7069">
      <w:r w:rsidRPr="00E24215">
        <w:rPr>
          <w:b/>
          <w:bCs/>
        </w:rPr>
        <w:t>Toronto,</w:t>
      </w:r>
      <w:r w:rsidR="00C328C0" w:rsidRPr="00E24215">
        <w:rPr>
          <w:b/>
          <w:bCs/>
        </w:rPr>
        <w:t xml:space="preserve"> </w:t>
      </w:r>
      <w:r w:rsidR="004C4351" w:rsidRPr="00E24215">
        <w:rPr>
          <w:b/>
          <w:bCs/>
        </w:rPr>
        <w:t xml:space="preserve">March </w:t>
      </w:r>
      <w:r w:rsidR="00A9717D" w:rsidRPr="00E24215">
        <w:rPr>
          <w:b/>
          <w:bCs/>
        </w:rPr>
        <w:t>11</w:t>
      </w:r>
      <w:r w:rsidR="00807B6A" w:rsidRPr="00E24215">
        <w:rPr>
          <w:b/>
          <w:bCs/>
        </w:rPr>
        <w:t xml:space="preserve">, 2026 </w:t>
      </w:r>
      <w:r w:rsidRPr="00E24215">
        <w:rPr>
          <w:b/>
          <w:bCs/>
        </w:rPr>
        <w:t>–</w:t>
      </w:r>
      <w:r w:rsidR="00395569" w:rsidRPr="00E24215">
        <w:t xml:space="preserve"> </w:t>
      </w:r>
      <w:r w:rsidR="00A95583" w:rsidRPr="00E24215">
        <w:t>Groups</w:t>
      </w:r>
      <w:r w:rsidR="00A95583">
        <w:t xml:space="preserve"> representing all</w:t>
      </w:r>
      <w:r w:rsidR="00085B12">
        <w:t xml:space="preserve"> aspects of publicly funded education in Ontario</w:t>
      </w:r>
      <w:r w:rsidR="00085B12">
        <w:rPr>
          <w:rFonts w:eastAsia="Arial" w:cs="Arial"/>
        </w:rPr>
        <w:t xml:space="preserve"> </w:t>
      </w:r>
      <w:r w:rsidR="00633C19">
        <w:rPr>
          <w:rFonts w:eastAsia="Arial" w:cs="Arial"/>
        </w:rPr>
        <w:t>are</w:t>
      </w:r>
      <w:r w:rsidR="1DC85121" w:rsidRPr="47DBA2A3">
        <w:rPr>
          <w:rFonts w:eastAsia="Arial" w:cs="Arial"/>
        </w:rPr>
        <w:t xml:space="preserve"> </w:t>
      </w:r>
      <w:r w:rsidR="00F77C48">
        <w:rPr>
          <w:rFonts w:eastAsia="Arial" w:cs="Arial"/>
        </w:rPr>
        <w:t>expressing</w:t>
      </w:r>
      <w:r w:rsidR="00F77C48" w:rsidRPr="47DBA2A3">
        <w:rPr>
          <w:rFonts w:eastAsia="Arial" w:cs="Arial"/>
        </w:rPr>
        <w:t xml:space="preserve"> </w:t>
      </w:r>
      <w:r w:rsidR="1DC85121" w:rsidRPr="47DBA2A3">
        <w:rPr>
          <w:rFonts w:eastAsia="Arial" w:cs="Arial"/>
        </w:rPr>
        <w:t xml:space="preserve">concerns </w:t>
      </w:r>
      <w:r w:rsidR="00AE1D27">
        <w:rPr>
          <w:rFonts w:eastAsia="Arial" w:cs="Arial"/>
        </w:rPr>
        <w:t>about</w:t>
      </w:r>
      <w:r w:rsidR="009D2A37">
        <w:rPr>
          <w:rFonts w:eastAsia="Arial" w:cs="Arial"/>
        </w:rPr>
        <w:t xml:space="preserve"> recent comments from</w:t>
      </w:r>
      <w:r w:rsidR="00AE1D27">
        <w:rPr>
          <w:rFonts w:eastAsia="Arial" w:cs="Arial"/>
        </w:rPr>
        <w:t xml:space="preserve"> </w:t>
      </w:r>
      <w:r w:rsidR="00F77C48">
        <w:rPr>
          <w:rFonts w:eastAsia="Arial" w:cs="Arial"/>
        </w:rPr>
        <w:t xml:space="preserve">Education </w:t>
      </w:r>
      <w:r w:rsidR="00347F01">
        <w:rPr>
          <w:rFonts w:eastAsia="Arial" w:cs="Arial"/>
        </w:rPr>
        <w:t xml:space="preserve">Minister </w:t>
      </w:r>
      <w:r w:rsidR="00F77C48">
        <w:rPr>
          <w:rFonts w:eastAsia="Arial" w:cs="Arial"/>
        </w:rPr>
        <w:t xml:space="preserve">Paul </w:t>
      </w:r>
      <w:r w:rsidR="00347F01">
        <w:rPr>
          <w:rFonts w:eastAsia="Arial" w:cs="Arial"/>
        </w:rPr>
        <w:t>Calandra</w:t>
      </w:r>
      <w:r w:rsidR="00382B2D">
        <w:rPr>
          <w:rFonts w:eastAsia="Arial" w:cs="Arial"/>
        </w:rPr>
        <w:t xml:space="preserve"> regarding the potential elimination of elected school board trustees </w:t>
      </w:r>
      <w:r w:rsidR="004F61C7">
        <w:rPr>
          <w:rFonts w:eastAsia="Arial" w:cs="Arial"/>
        </w:rPr>
        <w:t xml:space="preserve">– a system of governance that has been in place longer than Canada has been a country. </w:t>
      </w:r>
      <w:r w:rsidR="1DC85121" w:rsidRPr="47DBA2A3">
        <w:rPr>
          <w:rFonts w:eastAsia="Arial" w:cs="Arial"/>
        </w:rPr>
        <w:t>Th</w:t>
      </w:r>
      <w:r w:rsidR="004F61C7">
        <w:rPr>
          <w:rFonts w:eastAsia="Arial" w:cs="Arial"/>
        </w:rPr>
        <w:t>is</w:t>
      </w:r>
      <w:r w:rsidR="1DC85121" w:rsidRPr="47DBA2A3">
        <w:rPr>
          <w:rFonts w:eastAsia="Arial" w:cs="Arial"/>
        </w:rPr>
        <w:t xml:space="preserve"> change, if implemented, would remove one of the </w:t>
      </w:r>
      <w:r w:rsidR="00F74437">
        <w:rPr>
          <w:rFonts w:eastAsia="Arial" w:cs="Arial"/>
        </w:rPr>
        <w:t>most important ways that families and communities</w:t>
      </w:r>
      <w:r w:rsidR="004B39BD">
        <w:rPr>
          <w:rFonts w:eastAsia="Arial" w:cs="Arial"/>
        </w:rPr>
        <w:t xml:space="preserve"> have a say in how their </w:t>
      </w:r>
      <w:r w:rsidR="00920941">
        <w:rPr>
          <w:rFonts w:eastAsia="Arial" w:cs="Arial"/>
        </w:rPr>
        <w:t>schools are governed</w:t>
      </w:r>
      <w:r w:rsidR="00706893">
        <w:rPr>
          <w:rFonts w:eastAsia="Arial" w:cs="Arial"/>
        </w:rPr>
        <w:t>.</w:t>
      </w:r>
      <w:r w:rsidR="00D16EB7">
        <w:rPr>
          <w:rFonts w:eastAsia="Arial" w:cs="Arial"/>
        </w:rPr>
        <w:t xml:space="preserve"> </w:t>
      </w:r>
      <w:r w:rsidR="00285A2E">
        <w:rPr>
          <w:rFonts w:eastAsia="Arial" w:cs="Arial"/>
        </w:rPr>
        <w:t xml:space="preserve">It would also mean that important decisions about education </w:t>
      </w:r>
      <w:r w:rsidR="002B4AF3">
        <w:rPr>
          <w:rFonts w:eastAsia="Arial" w:cs="Arial"/>
        </w:rPr>
        <w:t xml:space="preserve">could be made without appropriate public discussion, debate, and awareness. </w:t>
      </w:r>
    </w:p>
    <w:p w14:paraId="58B7FD54" w14:textId="7545B742" w:rsidR="00EE6E1C" w:rsidRDefault="004A1307">
      <w:r>
        <w:t xml:space="preserve">The groups mentioned here </w:t>
      </w:r>
      <w:r w:rsidR="004F61C7">
        <w:t>above</w:t>
      </w:r>
      <w:r>
        <w:t>, are united</w:t>
      </w:r>
      <w:r w:rsidR="1DC85121">
        <w:t xml:space="preserve"> </w:t>
      </w:r>
      <w:r w:rsidR="00D16EB7">
        <w:t xml:space="preserve">in </w:t>
      </w:r>
      <w:r w:rsidR="00915B04">
        <w:t>calling for</w:t>
      </w:r>
      <w:r w:rsidR="1DC85121">
        <w:t xml:space="preserve"> </w:t>
      </w:r>
      <w:r w:rsidR="00692EB2">
        <w:t>the following</w:t>
      </w:r>
      <w:r w:rsidR="007C2C85">
        <w:t>:</w:t>
      </w:r>
    </w:p>
    <w:p w14:paraId="1BCA851A" w14:textId="77777777" w:rsidR="00F07D08" w:rsidRPr="00D2381B" w:rsidRDefault="00F07D08" w:rsidP="00F07D08">
      <w:pPr>
        <w:pStyle w:val="ListParagraph"/>
        <w:numPr>
          <w:ilvl w:val="0"/>
          <w:numId w:val="38"/>
        </w:numPr>
        <w:rPr>
          <w:rFonts w:ascii="Arial" w:eastAsia="Arial" w:hAnsi="Arial" w:cs="Arial"/>
        </w:rPr>
      </w:pPr>
      <w:r w:rsidRPr="3EADDA46">
        <w:rPr>
          <w:rFonts w:ascii="Arial" w:eastAsia="Arial" w:hAnsi="Arial" w:cs="Arial"/>
        </w:rPr>
        <w:t>The government and Minister Calandra should undertake broad consultations with education partners before advancing any legislative reforms to school board governance.</w:t>
      </w:r>
    </w:p>
    <w:p w14:paraId="4360F10A" w14:textId="77777777" w:rsidR="00F07D08" w:rsidRPr="00D2381B" w:rsidRDefault="00F07D08" w:rsidP="00F07D08">
      <w:pPr>
        <w:pStyle w:val="ListParagraph"/>
        <w:numPr>
          <w:ilvl w:val="0"/>
          <w:numId w:val="38"/>
        </w:numPr>
        <w:rPr>
          <w:rFonts w:ascii="Arial" w:hAnsi="Arial" w:cs="Arial"/>
        </w:rPr>
      </w:pPr>
      <w:r w:rsidRPr="00D2381B">
        <w:rPr>
          <w:rFonts w:ascii="Arial" w:hAnsi="Arial" w:cs="Arial"/>
        </w:rPr>
        <w:t>The consultation should include the voices and perspectives of students and parents – including parents of students with disabilities, school boards, education staff, and subject matter experts, and</w:t>
      </w:r>
    </w:p>
    <w:p w14:paraId="790BE81E" w14:textId="77777777" w:rsidR="00F07D08" w:rsidRPr="00D2381B" w:rsidRDefault="00F07D08" w:rsidP="00F07D08">
      <w:pPr>
        <w:pStyle w:val="ListParagraph"/>
        <w:numPr>
          <w:ilvl w:val="0"/>
          <w:numId w:val="38"/>
        </w:numPr>
        <w:rPr>
          <w:rFonts w:ascii="Arial" w:hAnsi="Arial" w:cs="Arial"/>
        </w:rPr>
      </w:pPr>
      <w:r>
        <w:rPr>
          <w:rFonts w:ascii="Arial" w:hAnsi="Arial" w:cs="Arial"/>
        </w:rPr>
        <w:t>T</w:t>
      </w:r>
      <w:r w:rsidRPr="00ED25FA">
        <w:rPr>
          <w:rFonts w:ascii="Arial" w:hAnsi="Arial" w:cs="Arial"/>
        </w:rPr>
        <w:t>he government should outline a detailed plan with clear goals and benchmarks for the return to local democratic oversight at school boards currently under supervision.</w:t>
      </w:r>
      <w:r>
        <w:rPr>
          <w:rFonts w:ascii="Arial" w:hAnsi="Arial" w:cs="Arial"/>
        </w:rPr>
        <w:t xml:space="preserve"> </w:t>
      </w:r>
    </w:p>
    <w:p w14:paraId="7300803A" w14:textId="43D67983" w:rsidR="006B7864" w:rsidRDefault="60D116AE" w:rsidP="47DBA2A3">
      <w:pPr>
        <w:spacing w:before="240" w:after="240"/>
        <w:rPr>
          <w:rFonts w:eastAsia="Arial" w:cs="Arial"/>
        </w:rPr>
      </w:pPr>
      <w:r w:rsidRPr="4EE2591E">
        <w:rPr>
          <w:rFonts w:eastAsia="Arial" w:cs="Arial"/>
        </w:rPr>
        <w:t xml:space="preserve">“When decisions are being made about our children and their education, they must be made in public, open to public scrutiny,” said OPSBA President </w:t>
      </w:r>
      <w:r w:rsidR="007F3A72">
        <w:rPr>
          <w:rFonts w:eastAsia="Arial" w:cs="Arial"/>
        </w:rPr>
        <w:t xml:space="preserve">Kathleen </w:t>
      </w:r>
      <w:r w:rsidRPr="4EE2591E">
        <w:rPr>
          <w:rFonts w:eastAsia="Arial" w:cs="Arial"/>
        </w:rPr>
        <w:t>Woodcock, also a trustee with the Waterloo Region District School Board. “The people making these decisions should be directly accountable to you</w:t>
      </w:r>
      <w:r w:rsidR="00411E7C">
        <w:rPr>
          <w:rFonts w:eastAsia="Arial" w:cs="Arial"/>
        </w:rPr>
        <w:t xml:space="preserve">, </w:t>
      </w:r>
      <w:r w:rsidRPr="4EE2591E">
        <w:rPr>
          <w:rFonts w:eastAsia="Arial" w:cs="Arial"/>
        </w:rPr>
        <w:t>the public.”</w:t>
      </w:r>
      <w:r w:rsidR="28131F99" w:rsidRPr="4EE2591E">
        <w:rPr>
          <w:rFonts w:eastAsia="Arial" w:cs="Arial"/>
        </w:rPr>
        <w:t xml:space="preserve"> </w:t>
      </w:r>
    </w:p>
    <w:p w14:paraId="68394509" w14:textId="160064BE" w:rsidR="009A0707" w:rsidRDefault="28131F99" w:rsidP="47DBA2A3">
      <w:pPr>
        <w:spacing w:before="240" w:after="240"/>
        <w:rPr>
          <w:rFonts w:eastAsia="Arial" w:cs="Arial"/>
        </w:rPr>
      </w:pPr>
      <w:r w:rsidRPr="4EE2591E">
        <w:rPr>
          <w:rFonts w:eastAsia="Arial" w:cs="Arial"/>
        </w:rPr>
        <w:t>Th</w:t>
      </w:r>
      <w:r w:rsidR="007751ED">
        <w:rPr>
          <w:rFonts w:eastAsia="Arial" w:cs="Arial"/>
        </w:rPr>
        <w:t xml:space="preserve">e urgency of this issue increases daily, </w:t>
      </w:r>
      <w:r w:rsidRPr="4EE2591E">
        <w:rPr>
          <w:rFonts w:eastAsia="Arial" w:cs="Arial"/>
        </w:rPr>
        <w:t xml:space="preserve">as nominations for municipal council and school board elections </w:t>
      </w:r>
      <w:r w:rsidR="007751ED">
        <w:rPr>
          <w:rFonts w:eastAsia="Arial" w:cs="Arial"/>
        </w:rPr>
        <w:t xml:space="preserve">are slated to </w:t>
      </w:r>
      <w:r w:rsidRPr="4EE2591E">
        <w:rPr>
          <w:rFonts w:eastAsia="Arial" w:cs="Arial"/>
        </w:rPr>
        <w:t xml:space="preserve">open on </w:t>
      </w:r>
      <w:r w:rsidR="17C7EAC8" w:rsidRPr="4EE2591E">
        <w:rPr>
          <w:rFonts w:eastAsia="Arial" w:cs="Arial"/>
        </w:rPr>
        <w:t>May 1, 2026.</w:t>
      </w:r>
    </w:p>
    <w:p w14:paraId="580848C8" w14:textId="7497FE43" w:rsidR="004C4351" w:rsidRDefault="09F2AD8F" w:rsidP="6D0E3369">
      <w:pPr>
        <w:spacing w:before="240" w:after="240"/>
        <w:rPr>
          <w:rFonts w:eastAsia="Arial" w:cs="Arial"/>
        </w:rPr>
      </w:pPr>
      <w:r w:rsidRPr="6D0E3369">
        <w:rPr>
          <w:rFonts w:eastAsia="Arial" w:cs="Arial"/>
        </w:rPr>
        <w:t>Trustees have a key role</w:t>
      </w:r>
      <w:r w:rsidR="44E6966F" w:rsidRPr="6D0E3369">
        <w:rPr>
          <w:rFonts w:eastAsia="Arial" w:cs="Arial"/>
        </w:rPr>
        <w:t xml:space="preserve"> in Ontario’s four publicly funded education systems.</w:t>
      </w:r>
      <w:r w:rsidRPr="6D0E3369">
        <w:rPr>
          <w:rFonts w:eastAsia="Arial" w:cs="Arial"/>
        </w:rPr>
        <w:t xml:space="preserve"> </w:t>
      </w:r>
      <w:r w:rsidR="0F42396D" w:rsidRPr="6D0E3369">
        <w:rPr>
          <w:rFonts w:eastAsia="Arial" w:cs="Arial"/>
        </w:rPr>
        <w:t xml:space="preserve">Without elected trustees, decisions about school closures, special education priorities, student supports, and the use or sale of </w:t>
      </w:r>
      <w:bookmarkStart w:id="2" w:name="_Int_39fzFrqG"/>
      <w:r w:rsidR="0F42396D" w:rsidRPr="6D0E3369">
        <w:rPr>
          <w:rFonts w:eastAsia="Arial" w:cs="Arial"/>
        </w:rPr>
        <w:t>public school</w:t>
      </w:r>
      <w:bookmarkEnd w:id="2"/>
      <w:r w:rsidR="0F42396D" w:rsidRPr="6D0E3369">
        <w:rPr>
          <w:rFonts w:eastAsia="Arial" w:cs="Arial"/>
        </w:rPr>
        <w:t xml:space="preserve"> land would </w:t>
      </w:r>
      <w:r w:rsidR="00B3326E">
        <w:rPr>
          <w:rFonts w:eastAsia="Arial" w:cs="Arial"/>
        </w:rPr>
        <w:t>be made behind closed doors, further</w:t>
      </w:r>
      <w:r w:rsidR="0F42396D" w:rsidRPr="6D0E3369">
        <w:rPr>
          <w:rFonts w:eastAsia="Arial" w:cs="Arial"/>
        </w:rPr>
        <w:t xml:space="preserve"> </w:t>
      </w:r>
      <w:r w:rsidR="00EA2656">
        <w:rPr>
          <w:rFonts w:eastAsia="Arial" w:cs="Arial"/>
        </w:rPr>
        <w:t xml:space="preserve">away </w:t>
      </w:r>
      <w:r w:rsidR="0F42396D" w:rsidRPr="6D0E3369">
        <w:rPr>
          <w:rFonts w:eastAsia="Arial" w:cs="Arial"/>
        </w:rPr>
        <w:t xml:space="preserve">from the communities they affect. </w:t>
      </w:r>
      <w:r w:rsidR="00D253F7">
        <w:rPr>
          <w:rFonts w:eastAsia="Arial" w:cs="Arial"/>
        </w:rPr>
        <w:t xml:space="preserve">For example, in school boards currently under supervision, important </w:t>
      </w:r>
      <w:r w:rsidR="0F42396D" w:rsidRPr="6D0E3369">
        <w:rPr>
          <w:rFonts w:eastAsia="Arial" w:cs="Arial"/>
        </w:rPr>
        <w:t xml:space="preserve">decisions </w:t>
      </w:r>
      <w:r w:rsidR="00D253F7">
        <w:rPr>
          <w:rFonts w:eastAsia="Arial" w:cs="Arial"/>
        </w:rPr>
        <w:t xml:space="preserve">are regularly being </w:t>
      </w:r>
      <w:r w:rsidR="0F42396D" w:rsidRPr="6D0E3369">
        <w:rPr>
          <w:rFonts w:eastAsia="Arial" w:cs="Arial"/>
        </w:rPr>
        <w:t xml:space="preserve">made by </w:t>
      </w:r>
      <w:r w:rsidR="00205348">
        <w:rPr>
          <w:rFonts w:eastAsia="Arial" w:cs="Arial"/>
        </w:rPr>
        <w:t xml:space="preserve">a provincially appointed supervisor, who is </w:t>
      </w:r>
      <w:r w:rsidR="0F42396D" w:rsidRPr="6D0E3369">
        <w:rPr>
          <w:rFonts w:eastAsia="Arial" w:cs="Arial"/>
        </w:rPr>
        <w:t xml:space="preserve">accountable </w:t>
      </w:r>
      <w:r w:rsidR="419143B6" w:rsidRPr="6D0E3369">
        <w:rPr>
          <w:rFonts w:eastAsia="Arial" w:cs="Arial"/>
        </w:rPr>
        <w:t xml:space="preserve">only </w:t>
      </w:r>
      <w:r w:rsidR="0F42396D" w:rsidRPr="6D0E3369">
        <w:rPr>
          <w:rFonts w:eastAsia="Arial" w:cs="Arial"/>
        </w:rPr>
        <w:t>to a minister at Queen's Park, not to local families.</w:t>
      </w:r>
      <w:r w:rsidR="6565E543" w:rsidRPr="6D0E3369">
        <w:rPr>
          <w:rFonts w:eastAsia="Arial" w:cs="Arial"/>
        </w:rPr>
        <w:t xml:space="preserve"> </w:t>
      </w:r>
    </w:p>
    <w:p w14:paraId="76A46DBF" w14:textId="656A50A4" w:rsidR="004C4351" w:rsidRDefault="0FF5A5DF" w:rsidP="58F0D3ED">
      <w:pPr>
        <w:spacing w:before="240" w:after="240"/>
      </w:pPr>
      <w:r w:rsidRPr="58F0D3ED">
        <w:rPr>
          <w:rFonts w:eastAsia="Arial" w:cs="Arial"/>
        </w:rPr>
        <w:t xml:space="preserve">Public education shapes Ontario’s economy, communities, and future. Decisions about curriculum priorities, equity policies, mental health supports, and long-term capital planning require democratic oversight. </w:t>
      </w:r>
    </w:p>
    <w:p w14:paraId="107B391F" w14:textId="6C2E7E1D" w:rsidR="003F4836" w:rsidRDefault="00D1181A" w:rsidP="00F67751">
      <w:r>
        <w:rPr>
          <w:rFonts w:eastAsia="Arial" w:cs="Arial"/>
        </w:rPr>
        <w:t xml:space="preserve">OPSBA </w:t>
      </w:r>
      <w:r w:rsidR="002151DC">
        <w:rPr>
          <w:rFonts w:eastAsia="Arial" w:cs="Arial"/>
        </w:rPr>
        <w:t>h</w:t>
      </w:r>
      <w:r w:rsidR="00F67751" w:rsidRPr="47DBA2A3">
        <w:rPr>
          <w:rFonts w:eastAsia="Arial" w:cs="Arial"/>
        </w:rPr>
        <w:t xml:space="preserve">as long stated its willingness to partner </w:t>
      </w:r>
      <w:r>
        <w:rPr>
          <w:rFonts w:eastAsia="Arial" w:cs="Arial"/>
        </w:rPr>
        <w:t xml:space="preserve">with the government </w:t>
      </w:r>
      <w:r w:rsidR="00F67751" w:rsidRPr="47DBA2A3">
        <w:rPr>
          <w:rFonts w:eastAsia="Arial" w:cs="Arial"/>
        </w:rPr>
        <w:t>in any dialogue or discussion about possible governance changes</w:t>
      </w:r>
      <w:r w:rsidR="00ED01B0">
        <w:rPr>
          <w:rFonts w:eastAsia="Arial" w:cs="Arial"/>
        </w:rPr>
        <w:t>, and</w:t>
      </w:r>
      <w:r w:rsidR="00C2585B">
        <w:rPr>
          <w:rFonts w:eastAsia="Arial" w:cs="Arial"/>
        </w:rPr>
        <w:t xml:space="preserve"> </w:t>
      </w:r>
      <w:r w:rsidR="00ED01B0">
        <w:rPr>
          <w:rFonts w:eastAsia="Arial" w:cs="Arial"/>
        </w:rPr>
        <w:t>t</w:t>
      </w:r>
      <w:r>
        <w:rPr>
          <w:rFonts w:eastAsia="Arial" w:cs="Arial"/>
        </w:rPr>
        <w:t>he groups</w:t>
      </w:r>
      <w:r w:rsidR="0016080F">
        <w:rPr>
          <w:rFonts w:eastAsia="Arial" w:cs="Arial"/>
        </w:rPr>
        <w:t xml:space="preserve"> making this statement share this approach. </w:t>
      </w:r>
      <w:r w:rsidR="0067645A" w:rsidRPr="0067645A">
        <w:rPr>
          <w:rFonts w:eastAsia="Arial" w:cs="Arial"/>
        </w:rPr>
        <w:t xml:space="preserve">When </w:t>
      </w:r>
      <w:r w:rsidR="00501E0D">
        <w:rPr>
          <w:rFonts w:eastAsia="Arial" w:cs="Arial"/>
        </w:rPr>
        <w:t xml:space="preserve">government and partners in the sector </w:t>
      </w:r>
      <w:r w:rsidR="0067645A" w:rsidRPr="0067645A">
        <w:rPr>
          <w:rFonts w:eastAsia="Arial" w:cs="Arial"/>
        </w:rPr>
        <w:t xml:space="preserve">come together to </w:t>
      </w:r>
      <w:r w:rsidR="00F77CEE">
        <w:rPr>
          <w:rFonts w:eastAsia="Arial" w:cs="Arial"/>
        </w:rPr>
        <w:t xml:space="preserve">discuss and </w:t>
      </w:r>
      <w:r w:rsidR="0067645A" w:rsidRPr="0067645A">
        <w:rPr>
          <w:rFonts w:eastAsia="Arial" w:cs="Arial"/>
        </w:rPr>
        <w:t>debate ideas openly and work through challenges collaboratively, we arrive at stronger public policy</w:t>
      </w:r>
      <w:r w:rsidR="003C3AEA">
        <w:rPr>
          <w:rFonts w:eastAsia="Arial" w:cs="Arial"/>
        </w:rPr>
        <w:t xml:space="preserve"> – </w:t>
      </w:r>
      <w:r w:rsidR="0067645A" w:rsidRPr="0067645A">
        <w:rPr>
          <w:rFonts w:eastAsia="Arial" w:cs="Arial"/>
        </w:rPr>
        <w:t>and that is exactly the point of a healthy democracy.</w:t>
      </w:r>
    </w:p>
    <w:p w14:paraId="155279C0" w14:textId="7DB66962" w:rsidR="001C0985" w:rsidRDefault="006A4E37" w:rsidP="00F71CFA">
      <w:pPr>
        <w:pStyle w:val="22Heading2"/>
      </w:pPr>
      <w:r>
        <w:t xml:space="preserve">Additional </w:t>
      </w:r>
      <w:r w:rsidR="001C0985" w:rsidRPr="00CB04CE">
        <w:t>Quotes</w:t>
      </w:r>
    </w:p>
    <w:p w14:paraId="23912EF9" w14:textId="77777777" w:rsidR="00E24215" w:rsidRPr="007276F1" w:rsidRDefault="00E24215" w:rsidP="00E24215">
      <w:pPr>
        <w:spacing w:before="240" w:after="240"/>
        <w:rPr>
          <w:rFonts w:eastAsia="Arial" w:cs="Arial"/>
          <w:b/>
          <w:bCs/>
        </w:rPr>
      </w:pPr>
      <w:r w:rsidRPr="47DBA2A3">
        <w:rPr>
          <w:rFonts w:eastAsia="Arial" w:cs="Arial"/>
          <w:i/>
          <w:iCs/>
        </w:rPr>
        <w:t>"Student trustees are students’ only direct voice at the school board level and our role as the authentic advocates for the group most affected by school board policies is crucial. Eliminating student trustees would mean eliminating essential democratic voices for students."</w:t>
      </w:r>
      <w:r>
        <w:br/>
      </w:r>
      <w:r w:rsidRPr="007276F1">
        <w:rPr>
          <w:rFonts w:eastAsia="Arial" w:cs="Arial"/>
          <w:b/>
          <w:bCs/>
        </w:rPr>
        <w:t>Carter Peios, President, OSTA-AECO</w:t>
      </w:r>
    </w:p>
    <w:p w14:paraId="37A0E244" w14:textId="53F4C3FC" w:rsidR="00E24215" w:rsidRDefault="00AF2316" w:rsidP="00E24215">
      <w:pPr>
        <w:spacing w:before="240" w:after="240"/>
        <w:rPr>
          <w:rFonts w:eastAsia="Arial" w:cs="Arial"/>
          <w:b/>
          <w:bCs/>
        </w:rPr>
      </w:pPr>
      <w:r w:rsidRPr="00AF2316">
        <w:rPr>
          <w:rFonts w:eastAsia="Arial" w:cs="Arial"/>
          <w:i/>
          <w:iCs/>
        </w:rPr>
        <w:t xml:space="preserve">“Dismantling local democratic oversight would be one of the most consequential changes to public education in Ontario’s history. Removing this accountability puts students at risk, distances families from the decisions that affect their children’s </w:t>
      </w:r>
      <w:r w:rsidR="00031E88" w:rsidRPr="00AF2316">
        <w:rPr>
          <w:rFonts w:eastAsia="Arial" w:cs="Arial"/>
          <w:i/>
          <w:iCs/>
        </w:rPr>
        <w:t>learning and</w:t>
      </w:r>
      <w:r w:rsidRPr="00AF2316">
        <w:rPr>
          <w:rFonts w:eastAsia="Arial" w:cs="Arial"/>
          <w:i/>
          <w:iCs/>
        </w:rPr>
        <w:t xml:space="preserve"> erodes public trust. Educators and families deserve more than unilateral reforms made without evidence, consultation, or respect from the Minister.”</w:t>
      </w:r>
      <w:r w:rsidR="00E24215">
        <w:rPr>
          <w:rFonts w:eastAsia="Arial" w:cs="Arial"/>
          <w:b/>
          <w:bCs/>
        </w:rPr>
        <w:br/>
      </w:r>
      <w:r w:rsidR="002548C9">
        <w:rPr>
          <w:rFonts w:eastAsia="Arial" w:cs="Arial"/>
          <w:b/>
          <w:bCs/>
        </w:rPr>
        <w:t>David Mastin, President, Elementary Teachers’ Federation of Ontario</w:t>
      </w:r>
    </w:p>
    <w:p w14:paraId="578BD5BC" w14:textId="655617D5" w:rsidR="00AD0228" w:rsidRDefault="00AD0228" w:rsidP="00E24215">
      <w:pPr>
        <w:spacing w:before="240" w:after="240"/>
        <w:rPr>
          <w:b/>
          <w:bCs/>
        </w:rPr>
      </w:pPr>
      <w:r w:rsidRPr="00AD0228">
        <w:rPr>
          <w:i/>
          <w:iCs/>
        </w:rPr>
        <w:t>“Eliminating elected school trustees would remove one of the most important ways families and communities have a voice in how their local schools are governed. Decisions about students and schools should not be taken out of the hands of local communities and handed to political insiders and those who would treat education like a business or move toward privatizing and dismantling the public education system. Strong public schools depend on transparency, democratic oversight, and listening to the teachers and education workers who support students every day.”</w:t>
      </w:r>
      <w:r>
        <w:br/>
      </w:r>
      <w:r w:rsidRPr="00AD0228">
        <w:rPr>
          <w:b/>
          <w:bCs/>
        </w:rPr>
        <w:t>Martha Hradowy, President, OSSTF/FEESO</w:t>
      </w:r>
    </w:p>
    <w:p w14:paraId="2E7781D1" w14:textId="39BBF728" w:rsidR="004D0524" w:rsidRDefault="004D0524" w:rsidP="00E24215">
      <w:pPr>
        <w:spacing w:before="240" w:after="240"/>
        <w:rPr>
          <w:b/>
          <w:bCs/>
        </w:rPr>
      </w:pPr>
      <w:r w:rsidRPr="00D3419B">
        <w:rPr>
          <w:i/>
          <w:iCs/>
        </w:rPr>
        <w:t>“Ontario’s publicly funded education system depends on transparent governance, meaningful consultation and the voices of the communities schools serve. Principals and vice-principals value local democratic representation in supporting high quality learning environments and student success.”</w:t>
      </w:r>
      <w:r>
        <w:rPr>
          <w:b/>
          <w:bCs/>
        </w:rPr>
        <w:br/>
      </w:r>
      <w:r w:rsidRPr="00D3419B">
        <w:rPr>
          <w:b/>
          <w:bCs/>
        </w:rPr>
        <w:t>Jeff Maharaj, President, Ontario Principals’ Council</w:t>
      </w:r>
    </w:p>
    <w:p w14:paraId="502D654C" w14:textId="77777777" w:rsidR="00B44FED" w:rsidRPr="00857551" w:rsidRDefault="00B44FED" w:rsidP="00B44FED">
      <w:pPr>
        <w:pStyle w:val="ms-outlook-mobile-reference-message"/>
        <w:spacing w:before="0" w:beforeAutospacing="0" w:after="0" w:afterAutospacing="0"/>
        <w:rPr>
          <w:rFonts w:asciiTheme="minorHAnsi" w:hAnsiTheme="minorHAnsi" w:cstheme="minorHAnsi"/>
          <w:i/>
          <w:iCs/>
          <w:lang w:val="fr-FR"/>
        </w:rPr>
      </w:pPr>
      <w:r w:rsidRPr="00857551">
        <w:rPr>
          <w:rFonts w:asciiTheme="minorHAnsi" w:hAnsiTheme="minorHAnsi" w:cstheme="minorHAnsi"/>
          <w:i/>
          <w:iCs/>
          <w:color w:val="212121"/>
          <w:lang w:val="fr-FR"/>
        </w:rPr>
        <w:t>« Depuis 25 ans, les conseils scolaires francophones sont au cœur du développement et de la vitalité de nos communautés. Ils permettent une gouvernance par et pour les francophones afin d’offrir une éducation qui reflète les réalités et les besoins de nos élèves et de leurs familles. Nous sommes solidaires avec l’Ontario Public School Boards’ Association (OPSBA) et croyons qu’il faut entreprendre une consultation authentique auprès de toutes les parties prenantes. Nous réitérons notre appui aux conseils scolaires francophones et demeurons préoccupés par toute proposition qui pourrait affaiblir cette représentation démocratique essentielle. »     </w:t>
      </w:r>
    </w:p>
    <w:p w14:paraId="17056FD1" w14:textId="429999CA" w:rsidR="00B44FED" w:rsidRDefault="00B44FED" w:rsidP="00B44FED">
      <w:pPr>
        <w:pStyle w:val="ms-outlook-mobile-reference-message"/>
        <w:spacing w:before="0" w:beforeAutospacing="0" w:after="0" w:afterAutospacing="0"/>
        <w:rPr>
          <w:rFonts w:asciiTheme="minorHAnsi" w:hAnsiTheme="minorHAnsi" w:cstheme="minorHAnsi"/>
          <w:b/>
          <w:bCs/>
          <w:color w:val="212121"/>
          <w:lang w:val="fr-FR"/>
        </w:rPr>
      </w:pPr>
      <w:r w:rsidRPr="00857551">
        <w:rPr>
          <w:rFonts w:asciiTheme="minorHAnsi" w:hAnsiTheme="minorHAnsi" w:cstheme="minorHAnsi"/>
          <w:b/>
          <w:bCs/>
          <w:color w:val="212121"/>
          <w:lang w:val="fr-FR"/>
        </w:rPr>
        <w:t>Gabrielle Lemieux</w:t>
      </w:r>
      <w:r w:rsidR="00857551" w:rsidRPr="00857551">
        <w:rPr>
          <w:rFonts w:asciiTheme="minorHAnsi" w:hAnsiTheme="minorHAnsi" w:cstheme="minorHAnsi"/>
          <w:b/>
          <w:bCs/>
          <w:color w:val="212121"/>
          <w:lang w:val="fr-FR"/>
        </w:rPr>
        <w:t xml:space="preserve">, </w:t>
      </w:r>
      <w:r w:rsidRPr="00857551">
        <w:rPr>
          <w:rFonts w:asciiTheme="minorHAnsi" w:hAnsiTheme="minorHAnsi" w:cstheme="minorHAnsi"/>
          <w:b/>
          <w:bCs/>
          <w:color w:val="212121"/>
          <w:lang w:val="fr-FR"/>
        </w:rPr>
        <w:t>Présidente de l’Association des enseignantes et des enseignants franco-ontariens </w:t>
      </w:r>
    </w:p>
    <w:p w14:paraId="5D1A26BE" w14:textId="77777777" w:rsidR="0030029F" w:rsidRDefault="0030029F" w:rsidP="00B44FED">
      <w:pPr>
        <w:pStyle w:val="ms-outlook-mobile-reference-message"/>
        <w:spacing w:before="0" w:beforeAutospacing="0" w:after="0" w:afterAutospacing="0"/>
        <w:rPr>
          <w:rFonts w:asciiTheme="minorHAnsi" w:hAnsiTheme="minorHAnsi" w:cstheme="minorHAnsi"/>
          <w:b/>
          <w:bCs/>
          <w:color w:val="212121"/>
          <w:lang w:val="fr-FR"/>
        </w:rPr>
      </w:pPr>
    </w:p>
    <w:p w14:paraId="1469D31A" w14:textId="77777777" w:rsidR="005E4DE1" w:rsidRPr="00AC2F0E" w:rsidRDefault="005E4DE1" w:rsidP="005E4DE1">
      <w:pPr>
        <w:pStyle w:val="ms-outlook-mobile-reference-message"/>
        <w:spacing w:before="0" w:beforeAutospacing="0" w:after="0" w:afterAutospacing="0"/>
        <w:rPr>
          <w:rFonts w:asciiTheme="minorHAnsi" w:hAnsiTheme="minorHAnsi" w:cstheme="minorHAnsi"/>
          <w:i/>
          <w:iCs/>
        </w:rPr>
      </w:pPr>
      <w:r w:rsidRPr="00AC2F0E">
        <w:rPr>
          <w:rFonts w:asciiTheme="minorHAnsi" w:hAnsiTheme="minorHAnsi" w:cstheme="minorHAnsi"/>
          <w:i/>
          <w:iCs/>
          <w:color w:val="212121"/>
        </w:rPr>
        <w:t>“For the past 25 years, Francophone school boards have been at the heart of the development and vitality of our communities. They ensure governance by and for Francophones to provide an education that reflects the realities and needs of our students and their families. We stand in solidarity with the Ontario Public School Boards’ Association (OPSBA) and believe that a genuine consultation with all stakeholders must take place. We reaffirm our support for Francophone school boards and remain concerned about any proposal that could weaken this essential democratic representation.” </w:t>
      </w:r>
    </w:p>
    <w:p w14:paraId="718321CB" w14:textId="38276CD9" w:rsidR="0003000D" w:rsidRDefault="005E4DE1" w:rsidP="00B44FED">
      <w:pPr>
        <w:pStyle w:val="ms-outlook-mobile-reference-message"/>
        <w:spacing w:before="0" w:beforeAutospacing="0" w:after="0" w:afterAutospacing="0"/>
        <w:rPr>
          <w:rFonts w:asciiTheme="minorHAnsi" w:hAnsiTheme="minorHAnsi" w:cstheme="minorHAnsi"/>
          <w:b/>
          <w:bCs/>
          <w:lang w:val="fr-FR"/>
        </w:rPr>
      </w:pPr>
      <w:r w:rsidRPr="00AC2F0E">
        <w:rPr>
          <w:rFonts w:asciiTheme="minorHAnsi" w:hAnsiTheme="minorHAnsi" w:cstheme="minorHAnsi"/>
          <w:b/>
          <w:bCs/>
          <w:lang w:val="fr-FR"/>
        </w:rPr>
        <w:t>Gabrielle Lemieux</w:t>
      </w:r>
      <w:r w:rsidR="00AC2F0E">
        <w:rPr>
          <w:rFonts w:asciiTheme="minorHAnsi" w:hAnsiTheme="minorHAnsi" w:cstheme="minorHAnsi"/>
          <w:b/>
          <w:bCs/>
          <w:lang w:val="fr-FR"/>
        </w:rPr>
        <w:t xml:space="preserve">, </w:t>
      </w:r>
      <w:r w:rsidRPr="00AC2F0E">
        <w:rPr>
          <w:rFonts w:asciiTheme="minorHAnsi" w:hAnsiTheme="minorHAnsi" w:cstheme="minorHAnsi"/>
          <w:b/>
          <w:bCs/>
          <w:lang w:val="fr-FR"/>
        </w:rPr>
        <w:t>President, Association des enseignantes et des enseignants franco-ontariens </w:t>
      </w:r>
    </w:p>
    <w:p w14:paraId="7728A6AE" w14:textId="3249D5A8" w:rsidR="0003000D" w:rsidRPr="006C3095" w:rsidRDefault="0003000D" w:rsidP="0003000D">
      <w:pPr>
        <w:pStyle w:val="ms-outlook-mobile-reference-message"/>
        <w:rPr>
          <w:rFonts w:asciiTheme="minorHAnsi" w:hAnsiTheme="minorHAnsi" w:cstheme="minorHAnsi"/>
          <w:b/>
          <w:bCs/>
        </w:rPr>
      </w:pPr>
      <w:r w:rsidRPr="0003000D">
        <w:rPr>
          <w:rFonts w:asciiTheme="minorHAnsi" w:hAnsiTheme="minorHAnsi" w:cstheme="minorHAnsi"/>
          <w:i/>
          <w:iCs/>
        </w:rPr>
        <w:t>“Trustees are a vital link parents and students rely on to advocate for their education needs. Important decisions that affect local schools should be made by local communities, not politicians at Queen's Park. These school board takeovers are a distraction designed to hide years of severe underfunding that is having real impacts on Ontario classrooms.”</w:t>
      </w:r>
      <w:r w:rsidR="006C3095">
        <w:rPr>
          <w:rFonts w:asciiTheme="minorHAnsi" w:hAnsiTheme="minorHAnsi" w:cstheme="minorHAnsi"/>
          <w:i/>
          <w:iCs/>
        </w:rPr>
        <w:br/>
      </w:r>
      <w:r w:rsidR="006C3095">
        <w:rPr>
          <w:rFonts w:asciiTheme="minorHAnsi" w:hAnsiTheme="minorHAnsi" w:cstheme="minorHAnsi"/>
          <w:b/>
          <w:bCs/>
        </w:rPr>
        <w:t>Chris Cowley, President, Ontario Teachers’ Federation</w:t>
      </w:r>
    </w:p>
    <w:p w14:paraId="02EDF126" w14:textId="2C8FAE61" w:rsidR="000E10A7" w:rsidRPr="00287219" w:rsidRDefault="003C38F8" w:rsidP="003C38F8">
      <w:pPr>
        <w:spacing w:before="240" w:after="240"/>
        <w:rPr>
          <w:rFonts w:eastAsia="Arial" w:cs="Arial"/>
          <w:i/>
          <w:iCs/>
        </w:rPr>
      </w:pPr>
      <w:r w:rsidRPr="003C38F8">
        <w:rPr>
          <w:rFonts w:eastAsia="Arial" w:cs="Arial"/>
          <w:i/>
          <w:iCs/>
        </w:rPr>
        <w:t>“Ontario has at least 330,000 K-12 students with disabilities. Too many are chronically vulnerable and underserved. Things have gotten worse for them at supervised</w:t>
      </w:r>
      <w:r w:rsidR="00C324E8">
        <w:rPr>
          <w:rFonts w:eastAsia="Arial" w:cs="Arial"/>
          <w:i/>
          <w:iCs/>
        </w:rPr>
        <w:t xml:space="preserve"> </w:t>
      </w:r>
      <w:r w:rsidRPr="003C38F8">
        <w:rPr>
          <w:rFonts w:eastAsia="Arial" w:cs="Arial"/>
          <w:i/>
          <w:iCs/>
        </w:rPr>
        <w:t>school boards. Trustees were their last resort, short of litigation, for battling to get their child’s disability-related needs accommodated. The recently</w:t>
      </w:r>
      <w:r w:rsidR="00554C88">
        <w:rPr>
          <w:rFonts w:eastAsia="Arial" w:cs="Arial"/>
          <w:i/>
          <w:iCs/>
        </w:rPr>
        <w:t xml:space="preserve"> </w:t>
      </w:r>
      <w:r w:rsidRPr="003C38F8">
        <w:rPr>
          <w:rFonts w:eastAsia="Arial" w:cs="Arial"/>
          <w:i/>
          <w:iCs/>
        </w:rPr>
        <w:t>instituted Student and Family Support Offices are no replacement. The TDSB supervisor has raised permissible class sizes in ways that especially hurt students</w:t>
      </w:r>
      <w:r w:rsidR="00554C88">
        <w:rPr>
          <w:rFonts w:eastAsia="Arial" w:cs="Arial"/>
          <w:i/>
          <w:iCs/>
        </w:rPr>
        <w:t xml:space="preserve"> </w:t>
      </w:r>
      <w:r w:rsidRPr="003C38F8">
        <w:rPr>
          <w:rFonts w:eastAsia="Arial" w:cs="Arial"/>
          <w:i/>
          <w:iCs/>
        </w:rPr>
        <w:t>with disabilities. Without democratic accountability via trustees, school boards risk becoming more bureaucratic for parents and their children with disabilities.”</w:t>
      </w:r>
      <w:r w:rsidR="00E24215" w:rsidRPr="009D40CC">
        <w:rPr>
          <w:rFonts w:eastAsia="Arial" w:cs="Arial"/>
          <w:b/>
          <w:bCs/>
          <w:highlight w:val="yellow"/>
        </w:rPr>
        <w:br/>
      </w:r>
      <w:r w:rsidR="00E24215" w:rsidRPr="00FF169B">
        <w:rPr>
          <w:rFonts w:eastAsia="Arial" w:cs="Arial"/>
          <w:b/>
          <w:bCs/>
        </w:rPr>
        <w:t>David Lepofsky</w:t>
      </w:r>
      <w:r w:rsidR="00151D69" w:rsidRPr="00FF169B">
        <w:rPr>
          <w:rFonts w:eastAsia="Arial" w:cs="Arial"/>
          <w:b/>
          <w:bCs/>
        </w:rPr>
        <w:t>, Chair, AODA Alliance</w:t>
      </w:r>
      <w:r w:rsidR="00F84C73" w:rsidRPr="00FF169B">
        <w:rPr>
          <w:rFonts w:eastAsia="Arial" w:cs="Arial"/>
          <w:b/>
          <w:bCs/>
        </w:rPr>
        <w:t>, and Chair, Special Education Advisory Committee of the Toronto District School Board</w:t>
      </w:r>
    </w:p>
    <w:p w14:paraId="0B1A44CF" w14:textId="28940891" w:rsidR="00E24215" w:rsidRDefault="00E24215" w:rsidP="58F0D3ED">
      <w:pPr>
        <w:spacing w:before="240" w:after="240"/>
        <w:rPr>
          <w:i/>
          <w:iCs/>
        </w:rPr>
      </w:pPr>
      <w:r w:rsidRPr="001852F9">
        <w:rPr>
          <w:rFonts w:cs="Arial"/>
          <w:i/>
          <w:iCs/>
          <w:color w:val="000000"/>
        </w:rPr>
        <w:t xml:space="preserve">“I personally experienced the negative impacts of government actions biased </w:t>
      </w:r>
      <w:r w:rsidR="005D75E2">
        <w:rPr>
          <w:rFonts w:cs="Arial"/>
          <w:i/>
          <w:iCs/>
          <w:color w:val="000000"/>
        </w:rPr>
        <w:t>under</w:t>
      </w:r>
      <w:r w:rsidRPr="001852F9">
        <w:rPr>
          <w:rFonts w:cs="Arial"/>
          <w:i/>
          <w:iCs/>
          <w:color w:val="000000"/>
        </w:rPr>
        <w:t xml:space="preserve"> the guise of knowing what is best for us as First Nations, as both my parents attended Residential School and I attended an Indian Day School. The </w:t>
      </w:r>
      <w:r w:rsidR="00E74E46">
        <w:rPr>
          <w:rFonts w:cs="Arial"/>
          <w:i/>
          <w:iCs/>
          <w:color w:val="000000"/>
        </w:rPr>
        <w:t>Minister of Education’s proposal</w:t>
      </w:r>
      <w:r w:rsidRPr="001852F9">
        <w:rPr>
          <w:rFonts w:cs="Arial"/>
          <w:i/>
          <w:iCs/>
          <w:color w:val="000000"/>
        </w:rPr>
        <w:t xml:space="preserve"> to eliminate elected </w:t>
      </w:r>
      <w:r w:rsidR="00732FEA">
        <w:rPr>
          <w:rFonts w:cs="Arial"/>
          <w:i/>
          <w:iCs/>
          <w:color w:val="000000"/>
        </w:rPr>
        <w:t>s</w:t>
      </w:r>
      <w:r w:rsidRPr="001852F9">
        <w:rPr>
          <w:rFonts w:cs="Arial"/>
          <w:i/>
          <w:iCs/>
          <w:color w:val="000000"/>
        </w:rPr>
        <w:t xml:space="preserve">chool </w:t>
      </w:r>
      <w:r w:rsidR="00732FEA">
        <w:rPr>
          <w:rFonts w:cs="Arial"/>
          <w:i/>
          <w:iCs/>
          <w:color w:val="000000"/>
        </w:rPr>
        <w:t>b</w:t>
      </w:r>
      <w:r w:rsidRPr="001852F9">
        <w:rPr>
          <w:rFonts w:cs="Arial"/>
          <w:i/>
          <w:iCs/>
          <w:color w:val="000000"/>
        </w:rPr>
        <w:t xml:space="preserve">oard </w:t>
      </w:r>
      <w:r w:rsidR="00732FEA">
        <w:rPr>
          <w:rFonts w:cs="Arial"/>
          <w:i/>
          <w:iCs/>
          <w:color w:val="000000"/>
        </w:rPr>
        <w:t>t</w:t>
      </w:r>
      <w:r w:rsidRPr="001852F9">
        <w:rPr>
          <w:rFonts w:cs="Arial"/>
          <w:i/>
          <w:iCs/>
          <w:color w:val="000000"/>
        </w:rPr>
        <w:t>rustees</w:t>
      </w:r>
      <w:r w:rsidR="00732FEA">
        <w:rPr>
          <w:rFonts w:cs="Arial"/>
          <w:i/>
          <w:iCs/>
          <w:color w:val="000000"/>
        </w:rPr>
        <w:t>, which would sideline</w:t>
      </w:r>
      <w:r w:rsidRPr="001852F9">
        <w:rPr>
          <w:rFonts w:cs="Arial"/>
          <w:i/>
          <w:iCs/>
          <w:color w:val="000000"/>
        </w:rPr>
        <w:t xml:space="preserve"> First Nation</w:t>
      </w:r>
      <w:r w:rsidR="00732FEA">
        <w:rPr>
          <w:rFonts w:cs="Arial"/>
          <w:i/>
          <w:iCs/>
          <w:color w:val="000000"/>
        </w:rPr>
        <w:t>-</w:t>
      </w:r>
      <w:r w:rsidRPr="001852F9">
        <w:rPr>
          <w:rFonts w:cs="Arial"/>
          <w:i/>
          <w:iCs/>
          <w:color w:val="000000"/>
        </w:rPr>
        <w:t xml:space="preserve">appointed </w:t>
      </w:r>
      <w:r w:rsidR="00732FEA">
        <w:rPr>
          <w:rFonts w:cs="Arial"/>
          <w:i/>
          <w:iCs/>
          <w:color w:val="000000"/>
        </w:rPr>
        <w:t>t</w:t>
      </w:r>
      <w:r w:rsidRPr="001852F9">
        <w:rPr>
          <w:rFonts w:cs="Arial"/>
          <w:i/>
          <w:iCs/>
          <w:color w:val="000000"/>
        </w:rPr>
        <w:t xml:space="preserve">rustees </w:t>
      </w:r>
      <w:r w:rsidRPr="004F2ABB">
        <w:rPr>
          <w:rFonts w:cs="Arial"/>
          <w:i/>
          <w:iCs/>
          <w:color w:val="auto"/>
        </w:rPr>
        <w:t xml:space="preserve">represents a consequential retreat from </w:t>
      </w:r>
      <w:r w:rsidR="00DA5F6D" w:rsidRPr="004F2ABB">
        <w:rPr>
          <w:rFonts w:cs="Arial"/>
          <w:i/>
          <w:iCs/>
          <w:color w:val="auto"/>
        </w:rPr>
        <w:t>r</w:t>
      </w:r>
      <w:r w:rsidRPr="004F2ABB">
        <w:rPr>
          <w:rFonts w:cs="Arial"/>
          <w:i/>
          <w:iCs/>
          <w:color w:val="auto"/>
        </w:rPr>
        <w:t xml:space="preserve">econciliation, </w:t>
      </w:r>
      <w:r w:rsidR="00DA5F6D" w:rsidRPr="004F2ABB">
        <w:rPr>
          <w:rFonts w:cs="Arial"/>
          <w:i/>
          <w:iCs/>
          <w:color w:val="auto"/>
        </w:rPr>
        <w:t>d</w:t>
      </w:r>
      <w:r w:rsidRPr="004F2ABB">
        <w:rPr>
          <w:rFonts w:cs="Arial"/>
          <w:i/>
          <w:iCs/>
          <w:color w:val="auto"/>
        </w:rPr>
        <w:t xml:space="preserve">emocracy and due process on consultation. </w:t>
      </w:r>
      <w:r w:rsidR="008C5909" w:rsidRPr="004F2ABB">
        <w:rPr>
          <w:rFonts w:cs="Arial"/>
          <w:i/>
          <w:iCs/>
          <w:color w:val="auto"/>
        </w:rPr>
        <w:t>The</w:t>
      </w:r>
      <w:r w:rsidRPr="004F2ABB">
        <w:rPr>
          <w:rFonts w:cs="Arial"/>
          <w:i/>
          <w:iCs/>
          <w:color w:val="auto"/>
        </w:rPr>
        <w:t xml:space="preserve"> Education Act</w:t>
      </w:r>
      <w:r w:rsidR="00DA5F6D" w:rsidRPr="004F2ABB">
        <w:rPr>
          <w:rFonts w:cs="Arial"/>
          <w:i/>
          <w:iCs/>
          <w:color w:val="auto"/>
        </w:rPr>
        <w:t>,</w:t>
      </w:r>
      <w:r w:rsidRPr="004F2ABB">
        <w:rPr>
          <w:rFonts w:cs="Arial"/>
          <w:i/>
          <w:iCs/>
          <w:color w:val="auto"/>
        </w:rPr>
        <w:t xml:space="preserve"> which allows for First Nation</w:t>
      </w:r>
      <w:r w:rsidR="00DA5F6D" w:rsidRPr="004F2ABB">
        <w:rPr>
          <w:rFonts w:cs="Arial"/>
          <w:i/>
          <w:iCs/>
          <w:color w:val="auto"/>
        </w:rPr>
        <w:t>-</w:t>
      </w:r>
      <w:r w:rsidRPr="004F2ABB">
        <w:rPr>
          <w:rFonts w:cs="Arial"/>
          <w:i/>
          <w:iCs/>
          <w:color w:val="auto"/>
        </w:rPr>
        <w:t xml:space="preserve">appointed </w:t>
      </w:r>
      <w:r w:rsidR="00DA5F6D" w:rsidRPr="004F2ABB">
        <w:rPr>
          <w:rFonts w:cs="Arial"/>
          <w:i/>
          <w:iCs/>
          <w:color w:val="auto"/>
        </w:rPr>
        <w:t>t</w:t>
      </w:r>
      <w:r w:rsidRPr="004F2ABB">
        <w:rPr>
          <w:rFonts w:cs="Arial"/>
          <w:i/>
          <w:iCs/>
          <w:color w:val="auto"/>
        </w:rPr>
        <w:t xml:space="preserve">rustees on </w:t>
      </w:r>
      <w:r w:rsidR="00DA5F6D" w:rsidRPr="004F2ABB">
        <w:rPr>
          <w:rFonts w:cs="Arial"/>
          <w:i/>
          <w:iCs/>
          <w:color w:val="auto"/>
        </w:rPr>
        <w:t>s</w:t>
      </w:r>
      <w:r w:rsidRPr="004F2ABB">
        <w:rPr>
          <w:rFonts w:cs="Arial"/>
          <w:i/>
          <w:iCs/>
          <w:color w:val="auto"/>
        </w:rPr>
        <w:t xml:space="preserve">chool </w:t>
      </w:r>
      <w:r w:rsidR="00DA5F6D" w:rsidRPr="004F2ABB">
        <w:rPr>
          <w:rFonts w:cs="Arial"/>
          <w:i/>
          <w:iCs/>
          <w:color w:val="auto"/>
        </w:rPr>
        <w:t>b</w:t>
      </w:r>
      <w:r w:rsidRPr="004F2ABB">
        <w:rPr>
          <w:rFonts w:cs="Arial"/>
          <w:i/>
          <w:iCs/>
          <w:color w:val="auto"/>
        </w:rPr>
        <w:t>oards</w:t>
      </w:r>
      <w:r w:rsidR="00EC6C32" w:rsidRPr="004F2ABB">
        <w:rPr>
          <w:rFonts w:cs="Arial"/>
          <w:i/>
          <w:iCs/>
          <w:color w:val="auto"/>
        </w:rPr>
        <w:t xml:space="preserve">, </w:t>
      </w:r>
      <w:r w:rsidR="00EC6C32" w:rsidRPr="004F2ABB">
        <w:rPr>
          <w:i/>
          <w:iCs/>
          <w:color w:val="auto"/>
        </w:rPr>
        <w:t xml:space="preserve">has recently been ignored as the </w:t>
      </w:r>
      <w:r w:rsidR="004F2ABB" w:rsidRPr="004F2ABB">
        <w:rPr>
          <w:i/>
          <w:iCs/>
          <w:color w:val="auto"/>
        </w:rPr>
        <w:t>m</w:t>
      </w:r>
      <w:r w:rsidR="00EC6C32" w:rsidRPr="004F2ABB">
        <w:rPr>
          <w:i/>
          <w:iCs/>
          <w:color w:val="auto"/>
        </w:rPr>
        <w:t>inister has supervised school boards. First Nation-appointed trustees</w:t>
      </w:r>
      <w:r w:rsidRPr="004F2ABB">
        <w:rPr>
          <w:rFonts w:cs="Arial"/>
          <w:i/>
          <w:iCs/>
          <w:color w:val="auto"/>
        </w:rPr>
        <w:t xml:space="preserve"> provide accountability for the financial transfer payments from First Nations to </w:t>
      </w:r>
      <w:r w:rsidR="00DA5F6D" w:rsidRPr="004F2ABB">
        <w:rPr>
          <w:rFonts w:cs="Arial"/>
          <w:i/>
          <w:iCs/>
          <w:color w:val="auto"/>
        </w:rPr>
        <w:t>s</w:t>
      </w:r>
      <w:r w:rsidRPr="004F2ABB">
        <w:rPr>
          <w:rFonts w:cs="Arial"/>
          <w:i/>
          <w:iCs/>
          <w:color w:val="auto"/>
        </w:rPr>
        <w:t xml:space="preserve">chool </w:t>
      </w:r>
      <w:r w:rsidR="00DA5F6D" w:rsidRPr="004F2ABB">
        <w:rPr>
          <w:rFonts w:cs="Arial"/>
          <w:i/>
          <w:iCs/>
          <w:color w:val="auto"/>
        </w:rPr>
        <w:t>b</w:t>
      </w:r>
      <w:r w:rsidRPr="004F2ABB">
        <w:rPr>
          <w:rFonts w:cs="Arial"/>
          <w:i/>
          <w:iCs/>
          <w:color w:val="auto"/>
        </w:rPr>
        <w:t xml:space="preserve">oards and also </w:t>
      </w:r>
      <w:r w:rsidR="00552D58" w:rsidRPr="004F2ABB">
        <w:rPr>
          <w:rFonts w:cs="Arial"/>
          <w:i/>
          <w:iCs/>
          <w:color w:val="auto"/>
        </w:rPr>
        <w:t xml:space="preserve">provide oversight to </w:t>
      </w:r>
      <w:r w:rsidRPr="004F2ABB">
        <w:rPr>
          <w:rFonts w:cs="Arial"/>
          <w:i/>
          <w:iCs/>
          <w:color w:val="auto"/>
        </w:rPr>
        <w:t>ensur</w:t>
      </w:r>
      <w:r w:rsidR="00552D58" w:rsidRPr="004F2ABB">
        <w:rPr>
          <w:rFonts w:cs="Arial"/>
          <w:i/>
          <w:iCs/>
          <w:color w:val="auto"/>
        </w:rPr>
        <w:t>e</w:t>
      </w:r>
      <w:r w:rsidRPr="004F2ABB">
        <w:rPr>
          <w:rFonts w:cs="Arial"/>
          <w:i/>
          <w:iCs/>
          <w:color w:val="auto"/>
        </w:rPr>
        <w:t xml:space="preserve"> the negative impacts of the history of the Residential </w:t>
      </w:r>
      <w:r w:rsidRPr="001852F9">
        <w:rPr>
          <w:rFonts w:cs="Arial"/>
          <w:i/>
          <w:iCs/>
          <w:color w:val="000000"/>
        </w:rPr>
        <w:t xml:space="preserve">School system never happens again. Student well being, achievement and outcomes are important metrics that we should all aspire to achieve. I stand in solidarity with my elected </w:t>
      </w:r>
      <w:r w:rsidR="00552D58">
        <w:rPr>
          <w:rFonts w:cs="Arial"/>
          <w:i/>
          <w:iCs/>
          <w:color w:val="000000"/>
        </w:rPr>
        <w:t>t</w:t>
      </w:r>
      <w:r w:rsidRPr="001852F9">
        <w:rPr>
          <w:rFonts w:cs="Arial"/>
          <w:i/>
          <w:iCs/>
          <w:color w:val="000000"/>
        </w:rPr>
        <w:t>rustee colleagues in a call to action to the Ontario government for appropriate consultation on how we can all improve on the most important work of student success and achievement in a democracy</w:t>
      </w:r>
      <w:r w:rsidR="00BB11A8">
        <w:rPr>
          <w:rFonts w:cs="Arial"/>
          <w:i/>
          <w:iCs/>
          <w:color w:val="000000"/>
        </w:rPr>
        <w:t>.”</w:t>
      </w:r>
      <w:r>
        <w:rPr>
          <w:rFonts w:cs="Arial"/>
          <w:color w:val="000000"/>
        </w:rPr>
        <w:br/>
      </w:r>
      <w:r>
        <w:rPr>
          <w:rFonts w:cs="Arial"/>
          <w:b/>
          <w:bCs/>
          <w:color w:val="000000"/>
        </w:rPr>
        <w:t>Elaine Johnston, Chair, First Nations, Inuit, and Métis Trustees’ Council</w:t>
      </w:r>
    </w:p>
    <w:p w14:paraId="4A1ACFCF" w14:textId="0679D62E" w:rsidR="00B07C9A" w:rsidRDefault="00B07C9A" w:rsidP="58F0D3ED">
      <w:pPr>
        <w:spacing w:before="240" w:after="240"/>
        <w:rPr>
          <w:rFonts w:eastAsia="Arial" w:cs="Arial"/>
          <w:i/>
          <w:iCs/>
        </w:rPr>
      </w:pPr>
      <w:r w:rsidRPr="00B46611">
        <w:rPr>
          <w:i/>
          <w:iCs/>
        </w:rPr>
        <w:t>“Strong oversight and governance protect students</w:t>
      </w:r>
      <w:r w:rsidR="008853CC" w:rsidRPr="00B46611">
        <w:rPr>
          <w:i/>
          <w:iCs/>
        </w:rPr>
        <w:t xml:space="preserve">. </w:t>
      </w:r>
      <w:r w:rsidRPr="00B46611">
        <w:rPr>
          <w:i/>
          <w:iCs/>
        </w:rPr>
        <w:t>When trustees are removed from their roles and equity structures are paused or reduced, the system’s ability to identify and correct race-based disparities is weakened.”</w:t>
      </w:r>
      <w:r>
        <w:rPr>
          <w:bCs/>
        </w:rPr>
        <w:br/>
      </w:r>
      <w:r w:rsidRPr="002B3FDF">
        <w:rPr>
          <w:rFonts w:cs="Arial"/>
          <w:b/>
        </w:rPr>
        <w:t>Debbie King, Chair, Black Trustees’ Caucus</w:t>
      </w:r>
    </w:p>
    <w:p w14:paraId="019FE940" w14:textId="77777777" w:rsidR="001245FD" w:rsidRDefault="001245FD" w:rsidP="00D2747C">
      <w:pPr>
        <w:spacing w:before="240" w:after="240"/>
        <w:rPr>
          <w:rFonts w:cs="Arial"/>
          <w:i/>
          <w:iCs/>
        </w:rPr>
      </w:pPr>
      <w:r w:rsidRPr="007F5365">
        <w:rPr>
          <w:rFonts w:cs="Arial"/>
          <w:i/>
          <w:iCs/>
        </w:rPr>
        <w:t>“Effective and responsive school board governance originates from local communities. While provincial standards are necessary, centralized policies aren’t able to respond to the local realities that Ontario’s strong and diverse communities face. Centralized provincial mandates remove local voices and local choices. Having navigated similar challenges in Manitoba, I’ve learned that the most effective, responsive and accountable solutions are found in the community, not in centralized provincial mandates. One-size-fits-all education isn't just inefficient – it is a disservice to the specific cultural and regional identities of students and families."</w:t>
      </w:r>
      <w:r w:rsidRPr="00EB43E4">
        <w:rPr>
          <w:rFonts w:cs="Arial"/>
          <w:i/>
          <w:iCs/>
        </w:rPr>
        <w:br/>
      </w:r>
      <w:r w:rsidRPr="00EB43E4">
        <w:rPr>
          <w:rFonts w:cs="Arial"/>
          <w:b/>
          <w:bCs/>
        </w:rPr>
        <w:t>Alan Campbell, President, Canadian School Boards Association</w:t>
      </w:r>
      <w:r w:rsidRPr="0006253F">
        <w:rPr>
          <w:rFonts w:cs="Arial"/>
          <w:i/>
          <w:iCs/>
        </w:rPr>
        <w:t xml:space="preserve"> </w:t>
      </w:r>
    </w:p>
    <w:p w14:paraId="22CF7BDD" w14:textId="38EF5F1A" w:rsidR="0071209F" w:rsidRDefault="00297D0F" w:rsidP="004A7074">
      <w:r w:rsidRPr="00297D0F">
        <w:rPr>
          <w:rFonts w:eastAsia="Times New Roman"/>
          <w:i/>
          <w:iCs/>
        </w:rPr>
        <w:t>“For many families of children with disabilities, school trustees are not an abstract level of government — they are the person they call when their child is unable to access needed supports, a problem facing a large proportion of our community. With more than 350,000 students with disabilities in Ontario schools, data collected by the Ontario Autism Coalition showed that over 28% of children with special education needs required their parents to advocate on their behalf with their trustee at least once last year. This adds up to over 100,000 points of contact with democratically elected trustees. That kind of community connection and accountability cannot be replaced by a centralized system.”</w:t>
      </w:r>
      <w:r w:rsidR="00D2747C" w:rsidRPr="009D40CC">
        <w:rPr>
          <w:rFonts w:eastAsia="Arial" w:cs="Arial"/>
          <w:b/>
          <w:bCs/>
          <w:highlight w:val="yellow"/>
        </w:rPr>
        <w:br/>
      </w:r>
      <w:r w:rsidR="00832902" w:rsidRPr="00297D0F">
        <w:rPr>
          <w:rFonts w:eastAsia="Arial" w:cs="Arial"/>
          <w:b/>
          <w:bCs/>
        </w:rPr>
        <w:t xml:space="preserve">Kate Dudley-Logue, </w:t>
      </w:r>
      <w:r w:rsidRPr="00297D0F">
        <w:rPr>
          <w:rFonts w:eastAsia="Arial" w:cs="Arial"/>
          <w:b/>
          <w:bCs/>
        </w:rPr>
        <w:t>Vice President, Community Outreach, Ontario Autism Coalition</w:t>
      </w:r>
    </w:p>
    <w:p w14:paraId="77A27AEA" w14:textId="2503F306" w:rsidR="004A7074" w:rsidRDefault="00D2747C" w:rsidP="004A7074">
      <w:pPr>
        <w:rPr>
          <w:rFonts w:cs="Arial"/>
          <w:bCs/>
          <w:i/>
          <w:iCs/>
        </w:rPr>
      </w:pPr>
      <w:r>
        <w:br/>
      </w:r>
      <w:r w:rsidR="004A7074" w:rsidRPr="004A7074">
        <w:rPr>
          <w:rFonts w:eastAsia="Times New Roman"/>
          <w:i/>
          <w:iCs/>
        </w:rPr>
        <w:t>"Parents are essential partners in public education, particularly when it comes to advocating for students with disabilities who rely on appropriate supports to access their learning. Locally elected trustees help ensure families have direct connections to the decisions that shape their children's education"</w:t>
      </w:r>
      <w:r w:rsidR="004A7074">
        <w:rPr>
          <w:rFonts w:eastAsia="Times New Roman"/>
          <w:color w:val="auto"/>
        </w:rPr>
        <w:br/>
      </w:r>
      <w:r w:rsidR="00787879">
        <w:rPr>
          <w:rFonts w:cs="Arial"/>
          <w:b/>
        </w:rPr>
        <w:t xml:space="preserve">Elizabeth Garkowski and Julia Evangelisto, </w:t>
      </w:r>
      <w:r w:rsidR="004A7074">
        <w:rPr>
          <w:rFonts w:cs="Arial"/>
          <w:b/>
        </w:rPr>
        <w:t>Ontario Parents for Education Support</w:t>
      </w:r>
      <w:r>
        <w:rPr>
          <w:rFonts w:cs="Arial"/>
          <w:b/>
        </w:rPr>
        <w:br/>
      </w:r>
    </w:p>
    <w:p w14:paraId="09836F15" w14:textId="2648BF6A" w:rsidR="003A053F" w:rsidRPr="00D028E2" w:rsidRDefault="00596218" w:rsidP="003427D3">
      <w:pPr>
        <w:pStyle w:val="1BodyText"/>
        <w:rPr>
          <w:rFonts w:cs="Arial"/>
          <w:b/>
        </w:rPr>
      </w:pPr>
      <w:r>
        <w:rPr>
          <w:i/>
          <w:iCs/>
        </w:rPr>
        <w:t>“</w:t>
      </w:r>
      <w:r w:rsidRPr="00596218">
        <w:rPr>
          <w:i/>
          <w:iCs/>
        </w:rPr>
        <w:t>Public education is a cornerstone of a democratic society. Democratic accountability requires that those most affected by decisions have a real and respected say in how those decisions are made. When governments sideline elected school board trustees, democratic principles are weakened, education systems are destabilized, and communities are silenced.</w:t>
      </w:r>
      <w:r>
        <w:rPr>
          <w:i/>
          <w:iCs/>
        </w:rPr>
        <w:t>”</w:t>
      </w:r>
      <w:r w:rsidRPr="00596218">
        <w:rPr>
          <w:i/>
          <w:iCs/>
        </w:rPr>
        <w:t> </w:t>
      </w:r>
      <w:r w:rsidR="00E33BBB">
        <w:rPr>
          <w:i/>
          <w:iCs/>
          <w:color w:val="auto"/>
        </w:rPr>
        <w:br/>
      </w:r>
      <w:r w:rsidRPr="00E33BBB">
        <w:rPr>
          <w:b/>
          <w:bCs/>
          <w:color w:val="000000"/>
        </w:rPr>
        <w:t xml:space="preserve">Harini Sivalingam, Director of </w:t>
      </w:r>
      <w:r w:rsidRPr="00E33BBB">
        <w:rPr>
          <w:b/>
          <w:bCs/>
        </w:rPr>
        <w:t>Equality, Canadian Civil Liberties Association </w:t>
      </w:r>
    </w:p>
    <w:p w14:paraId="786366C0" w14:textId="77777777" w:rsidR="003427D3" w:rsidRDefault="003427D3" w:rsidP="003427D3">
      <w:pPr>
        <w:pStyle w:val="1BodyText"/>
        <w:rPr>
          <w:i/>
          <w:iCs/>
          <w:color w:val="auto"/>
        </w:rPr>
      </w:pPr>
    </w:p>
    <w:p w14:paraId="2B51C1B6" w14:textId="77777777" w:rsidR="001D39A4" w:rsidRPr="003427D3" w:rsidRDefault="001D39A4" w:rsidP="003427D3">
      <w:pPr>
        <w:pStyle w:val="1BodyText"/>
        <w:rPr>
          <w:i/>
          <w:iCs/>
          <w:color w:val="auto"/>
        </w:rPr>
      </w:pPr>
    </w:p>
    <w:p w14:paraId="42F8AC8C" w14:textId="50BCD077" w:rsidR="00844699" w:rsidRPr="00844699" w:rsidRDefault="00844699" w:rsidP="002167DF">
      <w:pPr>
        <w:textAlignment w:val="baseline"/>
        <w:rPr>
          <w:b/>
        </w:rPr>
      </w:pPr>
      <w:r w:rsidRPr="00844699">
        <w:t>For more information, please contact:</w:t>
      </w:r>
    </w:p>
    <w:p w14:paraId="6E3E2B94" w14:textId="3CF90FD0" w:rsidR="00844699" w:rsidRDefault="00844699" w:rsidP="00844699">
      <w:pPr>
        <w:pStyle w:val="25Heading5"/>
        <w:rPr>
          <w:b w:val="0"/>
          <w:i/>
          <w:iCs/>
        </w:rPr>
      </w:pPr>
      <w:r>
        <w:rPr>
          <w:b w:val="0"/>
          <w:i/>
          <w:iCs/>
        </w:rPr>
        <w:t>Shane Gonsalves</w:t>
      </w:r>
      <w:r>
        <w:br/>
      </w:r>
      <w:r>
        <w:rPr>
          <w:b w:val="0"/>
          <w:i/>
          <w:iCs/>
        </w:rPr>
        <w:t>Managing Director, Government and Public Affairs</w:t>
      </w:r>
      <w:r w:rsidR="00E00D2B">
        <w:rPr>
          <w:b w:val="0"/>
          <w:i/>
          <w:iCs/>
        </w:rPr>
        <w:t>, OPSBA</w:t>
      </w:r>
      <w:r>
        <w:br/>
      </w:r>
      <w:hyperlink r:id="rId11">
        <w:r w:rsidRPr="21AE4042">
          <w:rPr>
            <w:rStyle w:val="Hyperlink"/>
            <w:b w:val="0"/>
            <w:i/>
            <w:iCs/>
          </w:rPr>
          <w:t>sgonsalves@opsba.org</w:t>
        </w:r>
      </w:hyperlink>
      <w:r>
        <w:rPr>
          <w:b w:val="0"/>
          <w:i/>
          <w:iCs/>
        </w:rPr>
        <w:t xml:space="preserve"> </w:t>
      </w:r>
    </w:p>
    <w:p w14:paraId="5FB894E6" w14:textId="63714E32" w:rsidR="00E00D2B" w:rsidRDefault="00844699" w:rsidP="003C6AF5">
      <w:pPr>
        <w:pStyle w:val="25Heading5"/>
      </w:pPr>
      <w:r w:rsidRPr="6D0E3369">
        <w:rPr>
          <w:b w:val="0"/>
          <w:i/>
          <w:iCs/>
        </w:rPr>
        <w:t>T.J. Goertz</w:t>
      </w:r>
      <w:r>
        <w:br/>
      </w:r>
      <w:r w:rsidR="001F6ED3" w:rsidRPr="6D0E3369">
        <w:rPr>
          <w:b w:val="0"/>
          <w:i/>
          <w:iCs/>
        </w:rPr>
        <w:t>Manager of Strategic Communications</w:t>
      </w:r>
      <w:r w:rsidR="00E00D2B">
        <w:rPr>
          <w:b w:val="0"/>
          <w:i/>
          <w:iCs/>
        </w:rPr>
        <w:t>, OPSBA</w:t>
      </w:r>
      <w:r>
        <w:br/>
      </w:r>
      <w:hyperlink r:id="rId12">
        <w:r w:rsidRPr="6D0E3369">
          <w:rPr>
            <w:rStyle w:val="Hyperlink"/>
            <w:b w:val="0"/>
            <w:i/>
            <w:iCs/>
          </w:rPr>
          <w:t>tgoertz@opsba.org</w:t>
        </w:r>
      </w:hyperlink>
    </w:p>
    <w:p w14:paraId="75A6F270" w14:textId="0578EFF3" w:rsidR="00533FB2" w:rsidRDefault="00F31B21" w:rsidP="003C6AF5">
      <w:pPr>
        <w:pStyle w:val="25Heading5"/>
        <w:rPr>
          <w:b w:val="0"/>
          <w:bCs/>
          <w:i/>
          <w:iCs/>
        </w:rPr>
      </w:pPr>
      <w:r w:rsidRPr="006F6467">
        <w:rPr>
          <w:b w:val="0"/>
          <w:bCs/>
          <w:i/>
          <w:iCs/>
        </w:rPr>
        <w:t>Carter Peios</w:t>
      </w:r>
      <w:r w:rsidRPr="006F6467">
        <w:rPr>
          <w:b w:val="0"/>
          <w:bCs/>
          <w:i/>
          <w:iCs/>
        </w:rPr>
        <w:br/>
        <w:t>President, OSTA-AECO</w:t>
      </w:r>
      <w:r w:rsidRPr="006F6467">
        <w:rPr>
          <w:b w:val="0"/>
          <w:bCs/>
          <w:i/>
          <w:iCs/>
        </w:rPr>
        <w:br/>
      </w:r>
      <w:hyperlink r:id="rId13" w:history="1">
        <w:r w:rsidRPr="006F6467">
          <w:rPr>
            <w:rStyle w:val="Hyperlink"/>
            <w:b w:val="0"/>
            <w:bCs/>
            <w:i/>
            <w:iCs/>
          </w:rPr>
          <w:t>carter.peios@osta-aeco.org</w:t>
        </w:r>
      </w:hyperlink>
    </w:p>
    <w:p w14:paraId="2DFA93AA" w14:textId="4E27F42E" w:rsidR="00533FB2" w:rsidRPr="00533FB2" w:rsidRDefault="00E00D2B" w:rsidP="003C6AF5">
      <w:pPr>
        <w:pStyle w:val="25Heading5"/>
      </w:pPr>
      <w:r w:rsidRPr="00E00D2B">
        <w:rPr>
          <w:b w:val="0"/>
          <w:bCs/>
          <w:i/>
          <w:iCs/>
        </w:rPr>
        <w:t>Carla Pereira</w:t>
      </w:r>
      <w:r w:rsidRPr="00E00D2B">
        <w:rPr>
          <w:b w:val="0"/>
          <w:bCs/>
          <w:i/>
          <w:iCs/>
        </w:rPr>
        <w:br/>
        <w:t>Coordinator, Communications &amp; Political Action Services</w:t>
      </w:r>
      <w:r>
        <w:rPr>
          <w:b w:val="0"/>
          <w:bCs/>
          <w:i/>
          <w:iCs/>
        </w:rPr>
        <w:t>, ETFO</w:t>
      </w:r>
      <w:r w:rsidRPr="00E00D2B">
        <w:rPr>
          <w:b w:val="0"/>
          <w:bCs/>
          <w:i/>
          <w:iCs/>
        </w:rPr>
        <w:br/>
      </w:r>
      <w:hyperlink r:id="rId14" w:history="1">
        <w:r w:rsidRPr="00E00D2B">
          <w:rPr>
            <w:rStyle w:val="Hyperlink"/>
            <w:b w:val="0"/>
            <w:bCs/>
            <w:i/>
            <w:iCs/>
          </w:rPr>
          <w:t>cpereira@etfo.org</w:t>
        </w:r>
      </w:hyperlink>
    </w:p>
    <w:p w14:paraId="5D2CD5FA" w14:textId="621497A7" w:rsidR="00C82905" w:rsidRDefault="00C82905" w:rsidP="00C82905">
      <w:pPr>
        <w:pStyle w:val="25Heading5"/>
        <w:rPr>
          <w:b w:val="0"/>
          <w:i/>
          <w:iCs/>
        </w:rPr>
      </w:pPr>
      <w:bookmarkStart w:id="3" w:name="_Hlk100739678"/>
      <w:r w:rsidRPr="00C82905">
        <w:rPr>
          <w:b w:val="0"/>
          <w:i/>
          <w:iCs/>
        </w:rPr>
        <w:t>Caitlin Reid</w:t>
      </w:r>
      <w:bookmarkEnd w:id="3"/>
      <w:r>
        <w:rPr>
          <w:b w:val="0"/>
          <w:i/>
          <w:iCs/>
        </w:rPr>
        <w:br/>
      </w:r>
      <w:r w:rsidRPr="00C82905">
        <w:rPr>
          <w:b w:val="0"/>
          <w:i/>
          <w:iCs/>
        </w:rPr>
        <w:t>Media and Communications Advisor</w:t>
      </w:r>
      <w:r>
        <w:rPr>
          <w:b w:val="0"/>
          <w:i/>
          <w:iCs/>
        </w:rPr>
        <w:t>, OSSTF</w:t>
      </w:r>
      <w:r>
        <w:rPr>
          <w:b w:val="0"/>
          <w:i/>
          <w:iCs/>
        </w:rPr>
        <w:br/>
      </w:r>
      <w:hyperlink r:id="rId15" w:history="1">
        <w:r w:rsidRPr="00C82905">
          <w:rPr>
            <w:rStyle w:val="Hyperlink"/>
            <w:b w:val="0"/>
            <w:i/>
            <w:iCs/>
          </w:rPr>
          <w:t>Caitlin.Reid@osstf.ca</w:t>
        </w:r>
      </w:hyperlink>
    </w:p>
    <w:p w14:paraId="6E50693D" w14:textId="37DCCC3C" w:rsidR="00F31B21" w:rsidRDefault="00F31B21" w:rsidP="00C82905">
      <w:pPr>
        <w:pStyle w:val="25Heading5"/>
      </w:pPr>
      <w:r w:rsidRPr="007045B8">
        <w:rPr>
          <w:b w:val="0"/>
          <w:i/>
          <w:iCs/>
        </w:rPr>
        <w:t>Marianne Raina</w:t>
      </w:r>
      <w:r w:rsidR="007045B8" w:rsidRPr="007045B8">
        <w:rPr>
          <w:b w:val="0"/>
          <w:i/>
          <w:iCs/>
        </w:rPr>
        <w:br/>
        <w:t>Director o</w:t>
      </w:r>
      <w:r w:rsidR="007045B8">
        <w:rPr>
          <w:b w:val="0"/>
          <w:i/>
          <w:iCs/>
        </w:rPr>
        <w:t>f Communications, AEFO</w:t>
      </w:r>
      <w:r w:rsidRPr="007045B8">
        <w:rPr>
          <w:b w:val="0"/>
          <w:i/>
          <w:iCs/>
        </w:rPr>
        <w:br/>
        <w:t xml:space="preserve">613-218-3702 or </w:t>
      </w:r>
      <w:hyperlink r:id="rId16" w:history="1">
        <w:r w:rsidRPr="007045B8">
          <w:rPr>
            <w:rStyle w:val="Hyperlink"/>
            <w:b w:val="0"/>
            <w:i/>
            <w:iCs/>
          </w:rPr>
          <w:t>mraina@aefo.on.ca</w:t>
        </w:r>
      </w:hyperlink>
    </w:p>
    <w:p w14:paraId="4A09F59E" w14:textId="623BBB5D" w:rsidR="00533FB2" w:rsidRPr="00C82905" w:rsidRDefault="00533FB2" w:rsidP="00C82905">
      <w:pPr>
        <w:pStyle w:val="25Heading5"/>
        <w:rPr>
          <w:b w:val="0"/>
          <w:bCs/>
          <w:i/>
          <w:iCs/>
        </w:rPr>
      </w:pPr>
      <w:r w:rsidRPr="00533FB2">
        <w:rPr>
          <w:b w:val="0"/>
          <w:bCs/>
          <w:i/>
          <w:iCs/>
        </w:rPr>
        <w:t>Lori Horan</w:t>
      </w:r>
      <w:r w:rsidRPr="00533FB2">
        <w:rPr>
          <w:b w:val="0"/>
          <w:bCs/>
          <w:i/>
          <w:iCs/>
        </w:rPr>
        <w:br/>
        <w:t>Director of Communications, Ontario Principals’ Council</w:t>
      </w:r>
      <w:r>
        <w:rPr>
          <w:b w:val="0"/>
          <w:bCs/>
          <w:i/>
          <w:iCs/>
        </w:rPr>
        <w:br/>
      </w:r>
      <w:hyperlink r:id="rId17" w:history="1">
        <w:r w:rsidR="006969A8" w:rsidRPr="007D58ED">
          <w:rPr>
            <w:rStyle w:val="Hyperlink"/>
            <w:b w:val="0"/>
            <w:bCs/>
            <w:i/>
            <w:iCs/>
          </w:rPr>
          <w:t>lhoran@principals.on.ca</w:t>
        </w:r>
      </w:hyperlink>
      <w:r w:rsidR="006969A8">
        <w:rPr>
          <w:b w:val="0"/>
          <w:bCs/>
          <w:i/>
          <w:iCs/>
        </w:rPr>
        <w:t xml:space="preserve"> </w:t>
      </w:r>
    </w:p>
    <w:p w14:paraId="11251449" w14:textId="77777777" w:rsidR="000C22F3" w:rsidRDefault="0041103D" w:rsidP="003C6AF5">
      <w:pPr>
        <w:pStyle w:val="25Heading5"/>
        <w:rPr>
          <w:b w:val="0"/>
          <w:bCs/>
          <w:i/>
          <w:iCs/>
        </w:rPr>
      </w:pPr>
      <w:r w:rsidRPr="0041103D">
        <w:rPr>
          <w:b w:val="0"/>
          <w:bCs/>
          <w:i/>
          <w:iCs/>
        </w:rPr>
        <w:t>Ian Pettigrew</w:t>
      </w:r>
      <w:r w:rsidRPr="0041103D">
        <w:rPr>
          <w:b w:val="0"/>
          <w:bCs/>
          <w:i/>
          <w:iCs/>
        </w:rPr>
        <w:br/>
        <w:t>Secretary-Treasurer</w:t>
      </w:r>
      <w:r w:rsidR="009F5539">
        <w:rPr>
          <w:b w:val="0"/>
          <w:bCs/>
          <w:i/>
          <w:iCs/>
        </w:rPr>
        <w:t>, OTF</w:t>
      </w:r>
      <w:r w:rsidRPr="0041103D">
        <w:rPr>
          <w:b w:val="0"/>
          <w:bCs/>
          <w:i/>
          <w:iCs/>
        </w:rPr>
        <w:br/>
      </w:r>
      <w:hyperlink r:id="rId18" w:history="1">
        <w:r w:rsidRPr="0041103D">
          <w:rPr>
            <w:rStyle w:val="Hyperlink"/>
            <w:b w:val="0"/>
            <w:bCs/>
            <w:i/>
            <w:iCs/>
          </w:rPr>
          <w:t>ian.pettigrew@otffeo.on.ca</w:t>
        </w:r>
      </w:hyperlink>
    </w:p>
    <w:p w14:paraId="31527E6D" w14:textId="37F7A690" w:rsidR="00585AEA" w:rsidRDefault="0088795D" w:rsidP="003C6AF5">
      <w:pPr>
        <w:pStyle w:val="25Heading5"/>
        <w:rPr>
          <w:b w:val="0"/>
          <w:bCs/>
          <w:i/>
          <w:iCs/>
        </w:rPr>
      </w:pPr>
      <w:r w:rsidRPr="00610670">
        <w:rPr>
          <w:b w:val="0"/>
          <w:bCs/>
          <w:i/>
          <w:iCs/>
        </w:rPr>
        <w:t>David Lepofsky</w:t>
      </w:r>
      <w:r w:rsidRPr="00610670">
        <w:rPr>
          <w:b w:val="0"/>
          <w:bCs/>
          <w:i/>
          <w:iCs/>
        </w:rPr>
        <w:br/>
        <w:t>Volunteer Chair, AODA Alliance</w:t>
      </w:r>
      <w:r w:rsidRPr="00610670">
        <w:rPr>
          <w:b w:val="0"/>
          <w:bCs/>
          <w:i/>
          <w:iCs/>
        </w:rPr>
        <w:br/>
      </w:r>
      <w:hyperlink r:id="rId19" w:history="1">
        <w:r w:rsidR="00164DF0" w:rsidRPr="00610670">
          <w:rPr>
            <w:rStyle w:val="Hyperlink"/>
            <w:b w:val="0"/>
            <w:bCs/>
            <w:i/>
            <w:iCs/>
          </w:rPr>
          <w:t>aodafeedback@gmail.com</w:t>
        </w:r>
      </w:hyperlink>
      <w:r w:rsidR="00164DF0">
        <w:rPr>
          <w:b w:val="0"/>
          <w:bCs/>
          <w:i/>
          <w:iCs/>
        </w:rPr>
        <w:t xml:space="preserve"> </w:t>
      </w:r>
    </w:p>
    <w:p w14:paraId="55A1325F" w14:textId="37408B49" w:rsidR="006F6467" w:rsidRPr="006F6467" w:rsidRDefault="006F6467" w:rsidP="006F6467">
      <w:pPr>
        <w:pStyle w:val="25Heading5"/>
        <w:rPr>
          <w:b w:val="0"/>
          <w:i/>
          <w:iCs/>
        </w:rPr>
      </w:pPr>
      <w:r w:rsidRPr="006F6467">
        <w:rPr>
          <w:b w:val="0"/>
          <w:i/>
          <w:iCs/>
        </w:rPr>
        <w:t>Kate Dudley Logue</w:t>
      </w:r>
      <w:r w:rsidRPr="006F6467">
        <w:rPr>
          <w:b w:val="0"/>
          <w:i/>
          <w:iCs/>
        </w:rPr>
        <w:br/>
        <w:t>Vice President, Community Outreach, Ontario Autism Coalition</w:t>
      </w:r>
      <w:r w:rsidRPr="006F6467">
        <w:rPr>
          <w:b w:val="0"/>
          <w:i/>
          <w:iCs/>
        </w:rPr>
        <w:br/>
      </w:r>
      <w:hyperlink r:id="rId20" w:history="1">
        <w:r w:rsidRPr="006F6467">
          <w:rPr>
            <w:rStyle w:val="Hyperlink"/>
            <w:b w:val="0"/>
            <w:i/>
            <w:iCs/>
          </w:rPr>
          <w:t>Kate.Dudley-Logue@OntarioAutismCoalition.com</w:t>
        </w:r>
      </w:hyperlink>
    </w:p>
    <w:p w14:paraId="41B5B308" w14:textId="77777777" w:rsidR="002C2580" w:rsidRDefault="00335717" w:rsidP="003C6AF5">
      <w:pPr>
        <w:pStyle w:val="25Heading5"/>
        <w:rPr>
          <w:b w:val="0"/>
          <w:bCs/>
          <w:i/>
          <w:iCs/>
        </w:rPr>
      </w:pPr>
      <w:r w:rsidRPr="00852E82">
        <w:rPr>
          <w:b w:val="0"/>
          <w:bCs/>
          <w:i/>
          <w:iCs/>
        </w:rPr>
        <w:t>Elizabeth Garkowski and Julia Evangelisto</w:t>
      </w:r>
      <w:r w:rsidRPr="00852E82">
        <w:rPr>
          <w:b w:val="0"/>
          <w:bCs/>
          <w:i/>
          <w:iCs/>
        </w:rPr>
        <w:br/>
        <w:t xml:space="preserve">Co-founders, </w:t>
      </w:r>
      <w:r w:rsidR="00314445" w:rsidRPr="00852E82">
        <w:rPr>
          <w:b w:val="0"/>
          <w:bCs/>
          <w:i/>
          <w:iCs/>
        </w:rPr>
        <w:t>Ontario Parents for Education Support</w:t>
      </w:r>
      <w:r>
        <w:rPr>
          <w:b w:val="0"/>
          <w:bCs/>
          <w:i/>
          <w:iCs/>
        </w:rPr>
        <w:br/>
      </w:r>
      <w:hyperlink r:id="rId21" w:history="1">
        <w:r w:rsidR="00852E82" w:rsidRPr="007D58ED">
          <w:rPr>
            <w:rStyle w:val="Hyperlink"/>
            <w:b w:val="0"/>
            <w:bCs/>
            <w:i/>
            <w:iCs/>
          </w:rPr>
          <w:t>ontarioparentsforeducation@gmail.com</w:t>
        </w:r>
      </w:hyperlink>
      <w:r w:rsidR="00852E82">
        <w:rPr>
          <w:b w:val="0"/>
          <w:bCs/>
          <w:i/>
          <w:iCs/>
        </w:rPr>
        <w:t xml:space="preserve"> </w:t>
      </w:r>
      <w:r w:rsidR="00102622">
        <w:rPr>
          <w:b w:val="0"/>
          <w:bCs/>
          <w:i/>
          <w:iCs/>
        </w:rPr>
        <w:br/>
        <w:t>Elizabeth:</w:t>
      </w:r>
      <w:r w:rsidR="00313D88">
        <w:rPr>
          <w:b w:val="0"/>
          <w:bCs/>
          <w:i/>
          <w:iCs/>
        </w:rPr>
        <w:t xml:space="preserve"> 647-225-8870</w:t>
      </w:r>
      <w:r w:rsidR="00313D88">
        <w:rPr>
          <w:b w:val="0"/>
          <w:bCs/>
          <w:i/>
          <w:iCs/>
        </w:rPr>
        <w:br/>
        <w:t>Julia: 647-992</w:t>
      </w:r>
      <w:r w:rsidR="00E90590">
        <w:rPr>
          <w:b w:val="0"/>
          <w:bCs/>
          <w:i/>
          <w:iCs/>
        </w:rPr>
        <w:t>-2382</w:t>
      </w:r>
    </w:p>
    <w:p w14:paraId="1EF907D9" w14:textId="5C94AB7C" w:rsidR="00844699" w:rsidRPr="00335717" w:rsidRDefault="002C2580" w:rsidP="003C6AF5">
      <w:pPr>
        <w:pStyle w:val="25Heading5"/>
        <w:rPr>
          <w:b w:val="0"/>
          <w:bCs/>
          <w:i/>
          <w:iCs/>
          <w:highlight w:val="yellow"/>
        </w:rPr>
      </w:pPr>
      <w:r>
        <w:rPr>
          <w:b w:val="0"/>
          <w:bCs/>
          <w:i/>
          <w:iCs/>
        </w:rPr>
        <w:t>Canadian Civil Liberties Association</w:t>
      </w:r>
      <w:r>
        <w:rPr>
          <w:b w:val="0"/>
          <w:bCs/>
          <w:i/>
          <w:iCs/>
        </w:rPr>
        <w:br/>
      </w:r>
      <w:r w:rsidRPr="002C2580">
        <w:rPr>
          <w:b w:val="0"/>
          <w:bCs/>
          <w:i/>
          <w:iCs/>
        </w:rPr>
        <w:t>media@ccla.org</w:t>
      </w:r>
      <w:r w:rsidR="00844699" w:rsidRPr="0041103D">
        <w:rPr>
          <w:b w:val="0"/>
          <w:bCs/>
          <w:i/>
          <w:iCs/>
        </w:rPr>
        <w:br/>
      </w:r>
    </w:p>
    <w:bookmarkEnd w:id="1"/>
    <w:p w14:paraId="2346AA49" w14:textId="77777777" w:rsidR="001819A8" w:rsidRPr="0041103D" w:rsidRDefault="001819A8" w:rsidP="007F1877">
      <w:pPr>
        <w:jc w:val="center"/>
        <w:textAlignment w:val="baseline"/>
        <w:rPr>
          <w:rFonts w:eastAsia="Times New Roman" w:cs="Arial"/>
          <w:i/>
          <w:iCs/>
          <w:color w:val="000000"/>
          <w:sz w:val="18"/>
          <w:szCs w:val="18"/>
          <w:bdr w:val="none" w:sz="0" w:space="0" w:color="auto" w:frame="1"/>
          <w:lang w:eastAsia="en-CA"/>
        </w:rPr>
      </w:pPr>
    </w:p>
    <w:sectPr w:rsidR="001819A8" w:rsidRPr="0041103D" w:rsidSect="00F07465">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08" w:footer="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C2774" w14:textId="77777777" w:rsidR="00D41B0A" w:rsidRDefault="00D41B0A" w:rsidP="0010770F">
      <w:pPr>
        <w:spacing w:before="0" w:after="0" w:line="240" w:lineRule="auto"/>
      </w:pPr>
      <w:r>
        <w:separator/>
      </w:r>
    </w:p>
  </w:endnote>
  <w:endnote w:type="continuationSeparator" w:id="0">
    <w:p w14:paraId="506DC572" w14:textId="77777777" w:rsidR="00D41B0A" w:rsidRDefault="00D41B0A" w:rsidP="0010770F">
      <w:pPr>
        <w:spacing w:before="0" w:after="0" w:line="240" w:lineRule="auto"/>
      </w:pPr>
      <w:r>
        <w:continuationSeparator/>
      </w:r>
    </w:p>
  </w:endnote>
  <w:endnote w:type="continuationNotice" w:id="1">
    <w:p w14:paraId="15330B35" w14:textId="77777777" w:rsidR="00D41B0A" w:rsidRDefault="00D41B0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Times New Roman (Headings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854D3" w14:textId="77777777" w:rsidR="00BD622B" w:rsidRDefault="00BD622B" w:rsidP="001D39A4">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4177" w14:textId="3717569E" w:rsidR="00BD622B" w:rsidRPr="00D417D9" w:rsidRDefault="00BD622B" w:rsidP="00D417D9">
    <w:pPr>
      <w:pStyle w:val="1BodyText"/>
      <w:spacing w:before="0" w:after="0" w:line="200" w:lineRule="atLeast"/>
      <w:ind w:right="357"/>
      <w:rPr>
        <w:sz w:val="18"/>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82464634"/>
      <w:docPartObj>
        <w:docPartGallery w:val="Page Numbers (Bottom of Page)"/>
        <w:docPartUnique/>
      </w:docPartObj>
    </w:sdtPr>
    <w:sdtContent>
      <w:p w14:paraId="6EACE6A9" w14:textId="77777777" w:rsidR="00D112CB" w:rsidRDefault="00D112CB" w:rsidP="00413A3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A19C2B9" w14:textId="77777777" w:rsidR="00BD622B" w:rsidRPr="00D112CB" w:rsidRDefault="00B90691" w:rsidP="00D112CB">
    <w:pPr>
      <w:pStyle w:val="1BodyText"/>
      <w:spacing w:before="480"/>
      <w:ind w:right="360"/>
      <w:rPr>
        <w:b/>
        <w:bCs/>
      </w:rPr>
    </w:pPr>
    <w:r w:rsidRPr="00D112CB">
      <w:rPr>
        <w:b/>
        <w:bCs/>
        <w:noProof/>
        <w:sz w:val="18"/>
        <w:szCs w:val="16"/>
      </w:rPr>
      <w:drawing>
        <wp:anchor distT="0" distB="0" distL="114300" distR="114300" simplePos="0" relativeHeight="251658240" behindDoc="1" locked="0" layoutInCell="1" allowOverlap="1" wp14:anchorId="4DBC92FA" wp14:editId="565F551D">
          <wp:simplePos x="0" y="0"/>
          <wp:positionH relativeFrom="column">
            <wp:posOffset>-1293470</wp:posOffset>
          </wp:positionH>
          <wp:positionV relativeFrom="paragraph">
            <wp:posOffset>-294722</wp:posOffset>
          </wp:positionV>
          <wp:extent cx="2251075" cy="1512741"/>
          <wp:effectExtent l="0" t="0" r="0" b="0"/>
          <wp:wrapNone/>
          <wp:docPr id="1769854374" name="Picture 1769854374" descr="A yellow logo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35382" name="Picture 4" descr="A yellow logo with a white background&#10;&#10;Description automatically generated"/>
                  <pic:cNvPicPr/>
                </pic:nvPicPr>
                <pic:blipFill>
                  <a:blip r:embed="rId1">
                    <a:alphaModFix amt="29000"/>
                    <a:extLst>
                      <a:ext uri="{28A0092B-C50C-407E-A947-70E740481C1C}">
                        <a14:useLocalDpi xmlns:a14="http://schemas.microsoft.com/office/drawing/2010/main" val="0"/>
                      </a:ext>
                    </a:extLst>
                  </a:blip>
                  <a:stretch>
                    <a:fillRect/>
                  </a:stretch>
                </pic:blipFill>
                <pic:spPr>
                  <a:xfrm>
                    <a:off x="0" y="0"/>
                    <a:ext cx="2251075" cy="1512741"/>
                  </a:xfrm>
                  <a:prstGeom prst="rect">
                    <a:avLst/>
                  </a:prstGeom>
                </pic:spPr>
              </pic:pic>
            </a:graphicData>
          </a:graphic>
          <wp14:sizeRelH relativeFrom="page">
            <wp14:pctWidth>0</wp14:pctWidth>
          </wp14:sizeRelH>
          <wp14:sizeRelV relativeFrom="page">
            <wp14:pctHeight>0</wp14:pctHeight>
          </wp14:sizeRelV>
        </wp:anchor>
      </w:drawing>
    </w:r>
    <w:r w:rsidR="00D112CB" w:rsidRPr="00D112CB">
      <w:rPr>
        <w:b/>
        <w:bCs/>
        <w:color w:val="000000" w:themeColor="text2"/>
        <w:sz w:val="18"/>
        <w:szCs w:val="16"/>
      </w:rPr>
      <w:t>Ontario Public School Boards’ Association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45FCD" w14:textId="77777777" w:rsidR="00D41B0A" w:rsidRDefault="00D41B0A" w:rsidP="0010770F">
      <w:pPr>
        <w:spacing w:before="0" w:after="0" w:line="240" w:lineRule="auto"/>
      </w:pPr>
      <w:r>
        <w:separator/>
      </w:r>
    </w:p>
  </w:footnote>
  <w:footnote w:type="continuationSeparator" w:id="0">
    <w:p w14:paraId="56E1ECFB" w14:textId="77777777" w:rsidR="00D41B0A" w:rsidRDefault="00D41B0A" w:rsidP="0010770F">
      <w:pPr>
        <w:spacing w:before="0" w:after="0" w:line="240" w:lineRule="auto"/>
      </w:pPr>
      <w:r>
        <w:continuationSeparator/>
      </w:r>
    </w:p>
  </w:footnote>
  <w:footnote w:type="continuationNotice" w:id="1">
    <w:p w14:paraId="0F9A2B24" w14:textId="77777777" w:rsidR="00D41B0A" w:rsidRDefault="00D41B0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B6234" w14:textId="48833542" w:rsidR="001D39A4" w:rsidRDefault="001D39A4">
    <w:pPr>
      <w:pStyle w:val="Header"/>
    </w:pPr>
    <w:r>
      <w:rPr>
        <w:noProof/>
      </w:rPr>
      <w:drawing>
        <wp:inline distT="0" distB="0" distL="0" distR="0" wp14:anchorId="4A4F6314" wp14:editId="1315DB1A">
          <wp:extent cx="5934075" cy="1400175"/>
          <wp:effectExtent l="0" t="0" r="9525" b="9525"/>
          <wp:docPr id="17501602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14001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D626" w14:textId="3670807C" w:rsidR="00A31284" w:rsidRDefault="007D6EEA">
    <w:pPr>
      <w:pStyle w:val="Header"/>
    </w:pPr>
    <w:r>
      <w:rPr>
        <w:noProof/>
      </w:rPr>
      <w:drawing>
        <wp:inline distT="0" distB="0" distL="0" distR="0" wp14:anchorId="70673EA0" wp14:editId="5EE947B3">
          <wp:extent cx="5934075" cy="1400175"/>
          <wp:effectExtent l="0" t="0" r="9525" b="9525"/>
          <wp:docPr id="121451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14001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489DB" w14:textId="77777777" w:rsidR="00BD622B" w:rsidRDefault="00537B2F" w:rsidP="00031DDC">
    <w:pPr>
      <w:pStyle w:val="Header"/>
      <w:jc w:val="right"/>
    </w:pPr>
    <w:r>
      <w:rPr>
        <w:noProof/>
      </w:rPr>
      <w:drawing>
        <wp:inline distT="0" distB="0" distL="0" distR="0" wp14:anchorId="1E6E9CB4" wp14:editId="147E562C">
          <wp:extent cx="1138984" cy="353085"/>
          <wp:effectExtent l="0" t="0" r="4445" b="2540"/>
          <wp:docPr id="1312262556" name="Picture 1312262556" descr="A group of colorful circles and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57620" name="Picture 3" descr="A group of colorful circles and a circ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01071" cy="372332"/>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bookmark int2:bookmarkName="_Int_39fzFrqG" int2:invalidationBookmarkName="" int2:hashCode="E2MNI2hVqRKbbA" int2:id="LsSYid3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5418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5C94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5F4AD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8C34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61B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D63D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E80E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6808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4F4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B080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50E0"/>
    <w:multiLevelType w:val="multilevel"/>
    <w:tmpl w:val="9A728F3C"/>
    <w:styleLink w:val="CurrentList2"/>
    <w:lvl w:ilvl="0">
      <w:start w:val="1"/>
      <w:numFmt w:val="upperRoman"/>
      <w:lvlText w:val="%1."/>
      <w:lvlJc w:val="right"/>
      <w:pPr>
        <w:ind w:left="182" w:hanging="36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1D7CB7"/>
    <w:multiLevelType w:val="hybridMultilevel"/>
    <w:tmpl w:val="2618E1A6"/>
    <w:lvl w:ilvl="0" w:tplc="32F8BF76">
      <w:start w:val="1"/>
      <w:numFmt w:val="lowerRoman"/>
      <w:pStyle w:val="42NumbersLevel3"/>
      <w:lvlText w:val="%1."/>
      <w:lvlJc w:val="right"/>
      <w:pPr>
        <w:ind w:left="1781" w:hanging="363"/>
      </w:pPr>
      <w:rPr>
        <w:rFonts w:ascii="Arial" w:hAnsi="Arial" w:hint="default"/>
        <w:b w:val="0"/>
        <w:i w:val="0"/>
        <w:color w:val="000000" w:themeColor="text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736284"/>
    <w:multiLevelType w:val="hybridMultilevel"/>
    <w:tmpl w:val="0F5A58F8"/>
    <w:lvl w:ilvl="0" w:tplc="B694FC3E">
      <w:start w:val="1"/>
      <w:numFmt w:val="upp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5131C61"/>
    <w:multiLevelType w:val="hybridMultilevel"/>
    <w:tmpl w:val="BE0A2B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B3861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EE01F4F"/>
    <w:multiLevelType w:val="hybridMultilevel"/>
    <w:tmpl w:val="806625DE"/>
    <w:lvl w:ilvl="0" w:tplc="2E943116">
      <w:start w:val="1"/>
      <w:numFmt w:val="lowerLetter"/>
      <w:pStyle w:val="42NumbersLevel2"/>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A3203DE"/>
    <w:multiLevelType w:val="hybridMultilevel"/>
    <w:tmpl w:val="87FA02F6"/>
    <w:lvl w:ilvl="0" w:tplc="E8D82474">
      <w:start w:val="1"/>
      <w:numFmt w:val="bullet"/>
      <w:pStyle w:val="32BulletsLevel2"/>
      <w:lvlText w:val="o"/>
      <w:lvlJc w:val="left"/>
      <w:pPr>
        <w:ind w:left="1407" w:hanging="360"/>
      </w:pPr>
      <w:rPr>
        <w:rFonts w:ascii="Courier New" w:hAnsi="Courier New" w:cs="Courier New" w:hint="default"/>
      </w:rPr>
    </w:lvl>
    <w:lvl w:ilvl="1" w:tplc="C4EAEEA8">
      <w:start w:val="1"/>
      <w:numFmt w:val="bullet"/>
      <w:lvlText w:val="o"/>
      <w:lvlJc w:val="left"/>
      <w:pPr>
        <w:ind w:left="2127" w:hanging="360"/>
      </w:pPr>
      <w:rPr>
        <w:rFonts w:ascii="Courier New" w:hAnsi="Courier New" w:cs="Courier New" w:hint="default"/>
      </w:rPr>
    </w:lvl>
    <w:lvl w:ilvl="2" w:tplc="10090005" w:tentative="1">
      <w:start w:val="1"/>
      <w:numFmt w:val="bullet"/>
      <w:lvlText w:val=""/>
      <w:lvlJc w:val="left"/>
      <w:pPr>
        <w:ind w:left="2847" w:hanging="360"/>
      </w:pPr>
      <w:rPr>
        <w:rFonts w:ascii="Wingdings" w:hAnsi="Wingdings" w:hint="default"/>
      </w:rPr>
    </w:lvl>
    <w:lvl w:ilvl="3" w:tplc="10090001" w:tentative="1">
      <w:start w:val="1"/>
      <w:numFmt w:val="bullet"/>
      <w:lvlText w:val=""/>
      <w:lvlJc w:val="left"/>
      <w:pPr>
        <w:ind w:left="3567" w:hanging="360"/>
      </w:pPr>
      <w:rPr>
        <w:rFonts w:ascii="Symbol" w:hAnsi="Symbol" w:hint="default"/>
      </w:rPr>
    </w:lvl>
    <w:lvl w:ilvl="4" w:tplc="10090003" w:tentative="1">
      <w:start w:val="1"/>
      <w:numFmt w:val="bullet"/>
      <w:lvlText w:val="o"/>
      <w:lvlJc w:val="left"/>
      <w:pPr>
        <w:ind w:left="4287" w:hanging="360"/>
      </w:pPr>
      <w:rPr>
        <w:rFonts w:ascii="Courier New" w:hAnsi="Courier New" w:cs="Courier New" w:hint="default"/>
      </w:rPr>
    </w:lvl>
    <w:lvl w:ilvl="5" w:tplc="10090005" w:tentative="1">
      <w:start w:val="1"/>
      <w:numFmt w:val="bullet"/>
      <w:lvlText w:val=""/>
      <w:lvlJc w:val="left"/>
      <w:pPr>
        <w:ind w:left="5007" w:hanging="360"/>
      </w:pPr>
      <w:rPr>
        <w:rFonts w:ascii="Wingdings" w:hAnsi="Wingdings" w:hint="default"/>
      </w:rPr>
    </w:lvl>
    <w:lvl w:ilvl="6" w:tplc="10090001" w:tentative="1">
      <w:start w:val="1"/>
      <w:numFmt w:val="bullet"/>
      <w:lvlText w:val=""/>
      <w:lvlJc w:val="left"/>
      <w:pPr>
        <w:ind w:left="5727" w:hanging="360"/>
      </w:pPr>
      <w:rPr>
        <w:rFonts w:ascii="Symbol" w:hAnsi="Symbol" w:hint="default"/>
      </w:rPr>
    </w:lvl>
    <w:lvl w:ilvl="7" w:tplc="10090003" w:tentative="1">
      <w:start w:val="1"/>
      <w:numFmt w:val="bullet"/>
      <w:lvlText w:val="o"/>
      <w:lvlJc w:val="left"/>
      <w:pPr>
        <w:ind w:left="6447" w:hanging="360"/>
      </w:pPr>
      <w:rPr>
        <w:rFonts w:ascii="Courier New" w:hAnsi="Courier New" w:cs="Courier New" w:hint="default"/>
      </w:rPr>
    </w:lvl>
    <w:lvl w:ilvl="8" w:tplc="10090005" w:tentative="1">
      <w:start w:val="1"/>
      <w:numFmt w:val="bullet"/>
      <w:lvlText w:val=""/>
      <w:lvlJc w:val="left"/>
      <w:pPr>
        <w:ind w:left="7167" w:hanging="360"/>
      </w:pPr>
      <w:rPr>
        <w:rFonts w:ascii="Wingdings" w:hAnsi="Wingdings" w:hint="default"/>
      </w:rPr>
    </w:lvl>
  </w:abstractNum>
  <w:abstractNum w:abstractNumId="17" w15:restartNumberingAfterBreak="0">
    <w:nsid w:val="2CD056B8"/>
    <w:multiLevelType w:val="hybridMultilevel"/>
    <w:tmpl w:val="0FB27E98"/>
    <w:lvl w:ilvl="0" w:tplc="343C497A">
      <w:start w:val="1"/>
      <w:numFmt w:val="lowerLetter"/>
      <w:lvlText w:val="%1)"/>
      <w:lvlJc w:val="left"/>
      <w:pPr>
        <w:ind w:left="1440" w:hanging="360"/>
      </w:pPr>
    </w:lvl>
    <w:lvl w:ilvl="1" w:tplc="24F67954">
      <w:start w:val="1"/>
      <w:numFmt w:val="lowerLetter"/>
      <w:lvlText w:val="%2)"/>
      <w:lvlJc w:val="left"/>
      <w:pPr>
        <w:ind w:left="1440" w:hanging="360"/>
      </w:pPr>
    </w:lvl>
    <w:lvl w:ilvl="2" w:tplc="ED9AEAC8">
      <w:start w:val="1"/>
      <w:numFmt w:val="lowerLetter"/>
      <w:lvlText w:val="%3)"/>
      <w:lvlJc w:val="left"/>
      <w:pPr>
        <w:ind w:left="1440" w:hanging="360"/>
      </w:pPr>
    </w:lvl>
    <w:lvl w:ilvl="3" w:tplc="A06E47AC">
      <w:start w:val="1"/>
      <w:numFmt w:val="lowerLetter"/>
      <w:lvlText w:val="%4)"/>
      <w:lvlJc w:val="left"/>
      <w:pPr>
        <w:ind w:left="1440" w:hanging="360"/>
      </w:pPr>
    </w:lvl>
    <w:lvl w:ilvl="4" w:tplc="F4E0B528">
      <w:start w:val="1"/>
      <w:numFmt w:val="lowerLetter"/>
      <w:lvlText w:val="%5)"/>
      <w:lvlJc w:val="left"/>
      <w:pPr>
        <w:ind w:left="1440" w:hanging="360"/>
      </w:pPr>
    </w:lvl>
    <w:lvl w:ilvl="5" w:tplc="679889E4">
      <w:start w:val="1"/>
      <w:numFmt w:val="lowerLetter"/>
      <w:lvlText w:val="%6)"/>
      <w:lvlJc w:val="left"/>
      <w:pPr>
        <w:ind w:left="1440" w:hanging="360"/>
      </w:pPr>
    </w:lvl>
    <w:lvl w:ilvl="6" w:tplc="9A1215F8">
      <w:start w:val="1"/>
      <w:numFmt w:val="lowerLetter"/>
      <w:lvlText w:val="%7)"/>
      <w:lvlJc w:val="left"/>
      <w:pPr>
        <w:ind w:left="1440" w:hanging="360"/>
      </w:pPr>
    </w:lvl>
    <w:lvl w:ilvl="7" w:tplc="0B504950">
      <w:start w:val="1"/>
      <w:numFmt w:val="lowerLetter"/>
      <w:lvlText w:val="%8)"/>
      <w:lvlJc w:val="left"/>
      <w:pPr>
        <w:ind w:left="1440" w:hanging="360"/>
      </w:pPr>
    </w:lvl>
    <w:lvl w:ilvl="8" w:tplc="128CD450">
      <w:start w:val="1"/>
      <w:numFmt w:val="lowerLetter"/>
      <w:lvlText w:val="%9)"/>
      <w:lvlJc w:val="left"/>
      <w:pPr>
        <w:ind w:left="1440" w:hanging="360"/>
      </w:pPr>
    </w:lvl>
  </w:abstractNum>
  <w:abstractNum w:abstractNumId="18" w15:restartNumberingAfterBreak="0">
    <w:nsid w:val="30C524B2"/>
    <w:multiLevelType w:val="hybridMultilevel"/>
    <w:tmpl w:val="0FEC54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3F03557"/>
    <w:multiLevelType w:val="multilevel"/>
    <w:tmpl w:val="35DEE012"/>
    <w:styleLink w:val="CurrentList3"/>
    <w:lvl w:ilvl="0">
      <w:start w:val="1"/>
      <w:numFmt w:val="lowerRoman"/>
      <w:lvlText w:val="%1."/>
      <w:lvlJc w:val="right"/>
      <w:pPr>
        <w:ind w:left="1707" w:hanging="363"/>
      </w:pPr>
      <w:rPr>
        <w:rFonts w:ascii="Arial" w:hAnsi="Arial" w:hint="default"/>
        <w:b w:val="0"/>
        <w:i w:val="0"/>
        <w:color w:val="D64FA7" w:themeColor="accent6"/>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99C5729"/>
    <w:multiLevelType w:val="hybridMultilevel"/>
    <w:tmpl w:val="21D2D2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9C74BDD"/>
    <w:multiLevelType w:val="hybridMultilevel"/>
    <w:tmpl w:val="5D980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71963"/>
    <w:multiLevelType w:val="hybridMultilevel"/>
    <w:tmpl w:val="D1F2E412"/>
    <w:lvl w:ilvl="0" w:tplc="2BEEB75A">
      <w:start w:val="1"/>
      <w:numFmt w:val="bullet"/>
      <w:pStyle w:val="33BulletsLevel3"/>
      <w:lvlText w:val="­"/>
      <w:lvlJc w:val="left"/>
      <w:pPr>
        <w:ind w:left="2880" w:hanging="360"/>
      </w:pPr>
      <w:rPr>
        <w:rFonts w:ascii="Calibri" w:hAnsi="Calibri"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23" w15:restartNumberingAfterBreak="0">
    <w:nsid w:val="411F0358"/>
    <w:multiLevelType w:val="hybridMultilevel"/>
    <w:tmpl w:val="EB9EB918"/>
    <w:lvl w:ilvl="0" w:tplc="71AEAF1C">
      <w:start w:val="1"/>
      <w:numFmt w:val="bullet"/>
      <w:pStyle w:val="31BulletsLevel1"/>
      <w:lvlText w:val=""/>
      <w:lvlJc w:val="left"/>
      <w:pPr>
        <w:ind w:left="360" w:hanging="360"/>
      </w:pPr>
      <w:rPr>
        <w:rFonts w:ascii="Symbol" w:hAnsi="Symbol" w:hint="default"/>
      </w:rPr>
    </w:lvl>
    <w:lvl w:ilvl="1" w:tplc="E6027318">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15:restartNumberingAfterBreak="0">
    <w:nsid w:val="4A973EAD"/>
    <w:multiLevelType w:val="multilevel"/>
    <w:tmpl w:val="2FE6E4BE"/>
    <w:styleLink w:val="CurrentList1"/>
    <w:lvl w:ilvl="0">
      <w:start w:val="1"/>
      <w:numFmt w:val="upperRoman"/>
      <w:lvlText w:val="%1."/>
      <w:lvlJc w:val="right"/>
      <w:pPr>
        <w:ind w:left="720" w:hanging="36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331B6B"/>
    <w:multiLevelType w:val="multilevel"/>
    <w:tmpl w:val="35DEE012"/>
    <w:styleLink w:val="CurrentList4"/>
    <w:lvl w:ilvl="0">
      <w:start w:val="1"/>
      <w:numFmt w:val="lowerRoman"/>
      <w:lvlText w:val="%1."/>
      <w:lvlJc w:val="right"/>
      <w:pPr>
        <w:ind w:left="1707" w:hanging="363"/>
      </w:pPr>
      <w:rPr>
        <w:rFonts w:ascii="Arial" w:hAnsi="Arial" w:hint="default"/>
        <w:b w:val="0"/>
        <w:i w:val="0"/>
        <w:color w:val="D64FA7" w:themeColor="accent6"/>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452A41"/>
    <w:multiLevelType w:val="hybridMultilevel"/>
    <w:tmpl w:val="8CB0DDDC"/>
    <w:lvl w:ilvl="0" w:tplc="CC009472">
      <w:start w:val="1"/>
      <w:numFmt w:val="lowerLetter"/>
      <w:lvlText w:val="%1)"/>
      <w:lvlJc w:val="left"/>
      <w:pPr>
        <w:ind w:left="1440" w:hanging="360"/>
      </w:pPr>
    </w:lvl>
    <w:lvl w:ilvl="1" w:tplc="6D14FCD6">
      <w:start w:val="1"/>
      <w:numFmt w:val="lowerLetter"/>
      <w:lvlText w:val="%2)"/>
      <w:lvlJc w:val="left"/>
      <w:pPr>
        <w:ind w:left="1440" w:hanging="360"/>
      </w:pPr>
    </w:lvl>
    <w:lvl w:ilvl="2" w:tplc="67548A14">
      <w:start w:val="1"/>
      <w:numFmt w:val="lowerLetter"/>
      <w:lvlText w:val="%3)"/>
      <w:lvlJc w:val="left"/>
      <w:pPr>
        <w:ind w:left="1440" w:hanging="360"/>
      </w:pPr>
    </w:lvl>
    <w:lvl w:ilvl="3" w:tplc="A7701792">
      <w:start w:val="1"/>
      <w:numFmt w:val="lowerLetter"/>
      <w:lvlText w:val="%4)"/>
      <w:lvlJc w:val="left"/>
      <w:pPr>
        <w:ind w:left="1440" w:hanging="360"/>
      </w:pPr>
    </w:lvl>
    <w:lvl w:ilvl="4" w:tplc="9BBC109A">
      <w:start w:val="1"/>
      <w:numFmt w:val="lowerLetter"/>
      <w:lvlText w:val="%5)"/>
      <w:lvlJc w:val="left"/>
      <w:pPr>
        <w:ind w:left="1440" w:hanging="360"/>
      </w:pPr>
    </w:lvl>
    <w:lvl w:ilvl="5" w:tplc="2556A77C">
      <w:start w:val="1"/>
      <w:numFmt w:val="lowerLetter"/>
      <w:lvlText w:val="%6)"/>
      <w:lvlJc w:val="left"/>
      <w:pPr>
        <w:ind w:left="1440" w:hanging="360"/>
      </w:pPr>
    </w:lvl>
    <w:lvl w:ilvl="6" w:tplc="EAAC8710">
      <w:start w:val="1"/>
      <w:numFmt w:val="lowerLetter"/>
      <w:lvlText w:val="%7)"/>
      <w:lvlJc w:val="left"/>
      <w:pPr>
        <w:ind w:left="1440" w:hanging="360"/>
      </w:pPr>
    </w:lvl>
    <w:lvl w:ilvl="7" w:tplc="DC6CC430">
      <w:start w:val="1"/>
      <w:numFmt w:val="lowerLetter"/>
      <w:lvlText w:val="%8)"/>
      <w:lvlJc w:val="left"/>
      <w:pPr>
        <w:ind w:left="1440" w:hanging="360"/>
      </w:pPr>
    </w:lvl>
    <w:lvl w:ilvl="8" w:tplc="1CFAFCF0">
      <w:start w:val="1"/>
      <w:numFmt w:val="lowerLetter"/>
      <w:lvlText w:val="%9)"/>
      <w:lvlJc w:val="left"/>
      <w:pPr>
        <w:ind w:left="1440" w:hanging="360"/>
      </w:pPr>
    </w:lvl>
  </w:abstractNum>
  <w:abstractNum w:abstractNumId="27" w15:restartNumberingAfterBreak="0">
    <w:nsid w:val="5A9678A9"/>
    <w:multiLevelType w:val="hybridMultilevel"/>
    <w:tmpl w:val="8FA070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B341422"/>
    <w:multiLevelType w:val="hybridMultilevel"/>
    <w:tmpl w:val="B48875D2"/>
    <w:lvl w:ilvl="0" w:tplc="588A1FB4">
      <w:start w:val="1"/>
      <w:numFmt w:val="bullet"/>
      <w:pStyle w:val="34BulletsLevel4"/>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C71D2"/>
    <w:multiLevelType w:val="hybridMultilevel"/>
    <w:tmpl w:val="B32AEB3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6E23AA7"/>
    <w:multiLevelType w:val="hybridMultilevel"/>
    <w:tmpl w:val="C93EF0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B9B6D82"/>
    <w:multiLevelType w:val="hybridMultilevel"/>
    <w:tmpl w:val="75ACA818"/>
    <w:lvl w:ilvl="0" w:tplc="7BE0BE14">
      <w:start w:val="202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EA20A2C"/>
    <w:multiLevelType w:val="hybridMultilevel"/>
    <w:tmpl w:val="ED22DC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6F5E3157"/>
    <w:multiLevelType w:val="multilevel"/>
    <w:tmpl w:val="2C0C2E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43705E"/>
    <w:multiLevelType w:val="hybridMultilevel"/>
    <w:tmpl w:val="1278C8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82875D8"/>
    <w:multiLevelType w:val="hybridMultilevel"/>
    <w:tmpl w:val="4B00D1F4"/>
    <w:lvl w:ilvl="0" w:tplc="27DA3FD0">
      <w:start w:val="1"/>
      <w:numFmt w:val="decimal"/>
      <w:pStyle w:val="41Numbers"/>
      <w:lvlText w:val="%1."/>
      <w:lvlJc w:val="left"/>
      <w:pPr>
        <w:ind w:left="-705" w:hanging="360"/>
      </w:pPr>
    </w:lvl>
    <w:lvl w:ilvl="1" w:tplc="10090019" w:tentative="1">
      <w:start w:val="1"/>
      <w:numFmt w:val="lowerLetter"/>
      <w:lvlText w:val="%2."/>
      <w:lvlJc w:val="left"/>
      <w:pPr>
        <w:ind w:left="15" w:hanging="360"/>
      </w:pPr>
    </w:lvl>
    <w:lvl w:ilvl="2" w:tplc="1009001B" w:tentative="1">
      <w:start w:val="1"/>
      <w:numFmt w:val="lowerRoman"/>
      <w:lvlText w:val="%3."/>
      <w:lvlJc w:val="right"/>
      <w:pPr>
        <w:ind w:left="735" w:hanging="180"/>
      </w:pPr>
    </w:lvl>
    <w:lvl w:ilvl="3" w:tplc="1009000F" w:tentative="1">
      <w:start w:val="1"/>
      <w:numFmt w:val="decimal"/>
      <w:lvlText w:val="%4."/>
      <w:lvlJc w:val="left"/>
      <w:pPr>
        <w:ind w:left="1455" w:hanging="360"/>
      </w:pPr>
    </w:lvl>
    <w:lvl w:ilvl="4" w:tplc="10090019" w:tentative="1">
      <w:start w:val="1"/>
      <w:numFmt w:val="lowerLetter"/>
      <w:lvlText w:val="%5."/>
      <w:lvlJc w:val="left"/>
      <w:pPr>
        <w:ind w:left="2175" w:hanging="360"/>
      </w:pPr>
    </w:lvl>
    <w:lvl w:ilvl="5" w:tplc="1009001B" w:tentative="1">
      <w:start w:val="1"/>
      <w:numFmt w:val="lowerRoman"/>
      <w:lvlText w:val="%6."/>
      <w:lvlJc w:val="right"/>
      <w:pPr>
        <w:ind w:left="2895" w:hanging="180"/>
      </w:pPr>
    </w:lvl>
    <w:lvl w:ilvl="6" w:tplc="1009000F" w:tentative="1">
      <w:start w:val="1"/>
      <w:numFmt w:val="decimal"/>
      <w:lvlText w:val="%7."/>
      <w:lvlJc w:val="left"/>
      <w:pPr>
        <w:ind w:left="3615" w:hanging="360"/>
      </w:pPr>
    </w:lvl>
    <w:lvl w:ilvl="7" w:tplc="10090019" w:tentative="1">
      <w:start w:val="1"/>
      <w:numFmt w:val="lowerLetter"/>
      <w:lvlText w:val="%8."/>
      <w:lvlJc w:val="left"/>
      <w:pPr>
        <w:ind w:left="4335" w:hanging="360"/>
      </w:pPr>
    </w:lvl>
    <w:lvl w:ilvl="8" w:tplc="1009001B" w:tentative="1">
      <w:start w:val="1"/>
      <w:numFmt w:val="lowerRoman"/>
      <w:lvlText w:val="%9."/>
      <w:lvlJc w:val="right"/>
      <w:pPr>
        <w:ind w:left="5055" w:hanging="180"/>
      </w:pPr>
    </w:lvl>
  </w:abstractNum>
  <w:abstractNum w:abstractNumId="36" w15:restartNumberingAfterBreak="0">
    <w:nsid w:val="7913317A"/>
    <w:multiLevelType w:val="multilevel"/>
    <w:tmpl w:val="899834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BC466AC"/>
    <w:multiLevelType w:val="hybridMultilevel"/>
    <w:tmpl w:val="9A728F3C"/>
    <w:lvl w:ilvl="0" w:tplc="61C099EC">
      <w:start w:val="1"/>
      <w:numFmt w:val="upperRoman"/>
      <w:lvlText w:val="%1."/>
      <w:lvlJc w:val="right"/>
      <w:pPr>
        <w:ind w:left="182" w:hanging="36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436455">
    <w:abstractNumId w:val="9"/>
  </w:num>
  <w:num w:numId="2" w16cid:durableId="471556304">
    <w:abstractNumId w:val="7"/>
  </w:num>
  <w:num w:numId="3" w16cid:durableId="519702952">
    <w:abstractNumId w:val="6"/>
  </w:num>
  <w:num w:numId="4" w16cid:durableId="542014085">
    <w:abstractNumId w:val="5"/>
  </w:num>
  <w:num w:numId="5" w16cid:durableId="116071527">
    <w:abstractNumId w:val="4"/>
  </w:num>
  <w:num w:numId="6" w16cid:durableId="51513877">
    <w:abstractNumId w:val="8"/>
  </w:num>
  <w:num w:numId="7" w16cid:durableId="316960111">
    <w:abstractNumId w:val="3"/>
  </w:num>
  <w:num w:numId="8" w16cid:durableId="887647970">
    <w:abstractNumId w:val="2"/>
  </w:num>
  <w:num w:numId="9" w16cid:durableId="1632633745">
    <w:abstractNumId w:val="1"/>
  </w:num>
  <w:num w:numId="10" w16cid:durableId="2092388951">
    <w:abstractNumId w:val="0"/>
  </w:num>
  <w:num w:numId="11" w16cid:durableId="1524827175">
    <w:abstractNumId w:val="12"/>
  </w:num>
  <w:num w:numId="12" w16cid:durableId="298731335">
    <w:abstractNumId w:val="23"/>
  </w:num>
  <w:num w:numId="13" w16cid:durableId="575559004">
    <w:abstractNumId w:val="16"/>
  </w:num>
  <w:num w:numId="14" w16cid:durableId="706679532">
    <w:abstractNumId w:val="22"/>
  </w:num>
  <w:num w:numId="15" w16cid:durableId="1577594642">
    <w:abstractNumId w:val="35"/>
  </w:num>
  <w:num w:numId="16" w16cid:durableId="1001661695">
    <w:abstractNumId w:val="14"/>
  </w:num>
  <w:num w:numId="17" w16cid:durableId="1652520477">
    <w:abstractNumId w:val="37"/>
  </w:num>
  <w:num w:numId="18" w16cid:durableId="909461751">
    <w:abstractNumId w:val="24"/>
  </w:num>
  <w:num w:numId="19" w16cid:durableId="1650137280">
    <w:abstractNumId w:val="28"/>
  </w:num>
  <w:num w:numId="20" w16cid:durableId="91510802">
    <w:abstractNumId w:val="15"/>
  </w:num>
  <w:num w:numId="21" w16cid:durableId="374232622">
    <w:abstractNumId w:val="11"/>
  </w:num>
  <w:num w:numId="22" w16cid:durableId="1328048028">
    <w:abstractNumId w:val="10"/>
  </w:num>
  <w:num w:numId="23" w16cid:durableId="1759445369">
    <w:abstractNumId w:val="19"/>
  </w:num>
  <w:num w:numId="24" w16cid:durableId="223026706">
    <w:abstractNumId w:val="25"/>
  </w:num>
  <w:num w:numId="25" w16cid:durableId="2094624309">
    <w:abstractNumId w:val="20"/>
  </w:num>
  <w:num w:numId="26" w16cid:durableId="1645892044">
    <w:abstractNumId w:val="33"/>
  </w:num>
  <w:num w:numId="27" w16cid:durableId="3560865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3364368">
    <w:abstractNumId w:val="29"/>
  </w:num>
  <w:num w:numId="29" w16cid:durableId="394397317">
    <w:abstractNumId w:val="27"/>
  </w:num>
  <w:num w:numId="30" w16cid:durableId="770009821">
    <w:abstractNumId w:val="30"/>
  </w:num>
  <w:num w:numId="31" w16cid:durableId="440539630">
    <w:abstractNumId w:val="32"/>
  </w:num>
  <w:num w:numId="32" w16cid:durableId="1877308344">
    <w:abstractNumId w:val="18"/>
  </w:num>
  <w:num w:numId="33" w16cid:durableId="227376599">
    <w:abstractNumId w:val="34"/>
  </w:num>
  <w:num w:numId="34" w16cid:durableId="2141267440">
    <w:abstractNumId w:val="13"/>
  </w:num>
  <w:num w:numId="35" w16cid:durableId="50152331">
    <w:abstractNumId w:val="31"/>
  </w:num>
  <w:num w:numId="36" w16cid:durableId="1108038676">
    <w:abstractNumId w:val="17"/>
  </w:num>
  <w:num w:numId="37" w16cid:durableId="58284507">
    <w:abstractNumId w:val="26"/>
  </w:num>
  <w:num w:numId="38" w16cid:durableId="21244995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0BB"/>
    <w:rsid w:val="000009E1"/>
    <w:rsid w:val="00002501"/>
    <w:rsid w:val="00004EF6"/>
    <w:rsid w:val="00007861"/>
    <w:rsid w:val="00011EE1"/>
    <w:rsid w:val="00012308"/>
    <w:rsid w:val="00014C12"/>
    <w:rsid w:val="00016515"/>
    <w:rsid w:val="00021330"/>
    <w:rsid w:val="000262C7"/>
    <w:rsid w:val="0003000D"/>
    <w:rsid w:val="00031DDC"/>
    <w:rsid w:val="00031E88"/>
    <w:rsid w:val="00035DC9"/>
    <w:rsid w:val="000414F8"/>
    <w:rsid w:val="00041859"/>
    <w:rsid w:val="0004775F"/>
    <w:rsid w:val="000502FC"/>
    <w:rsid w:val="000547DA"/>
    <w:rsid w:val="000550D0"/>
    <w:rsid w:val="00056431"/>
    <w:rsid w:val="00056538"/>
    <w:rsid w:val="0005730C"/>
    <w:rsid w:val="00060304"/>
    <w:rsid w:val="00061DFB"/>
    <w:rsid w:val="00062C6B"/>
    <w:rsid w:val="000632C6"/>
    <w:rsid w:val="0006331F"/>
    <w:rsid w:val="00064AF0"/>
    <w:rsid w:val="00070DBA"/>
    <w:rsid w:val="00073C3F"/>
    <w:rsid w:val="00073EE0"/>
    <w:rsid w:val="000760D7"/>
    <w:rsid w:val="0007758E"/>
    <w:rsid w:val="00077890"/>
    <w:rsid w:val="00077C56"/>
    <w:rsid w:val="00080C9F"/>
    <w:rsid w:val="000813F5"/>
    <w:rsid w:val="00085B12"/>
    <w:rsid w:val="000868B7"/>
    <w:rsid w:val="0009068C"/>
    <w:rsid w:val="0009255A"/>
    <w:rsid w:val="000959C6"/>
    <w:rsid w:val="00096939"/>
    <w:rsid w:val="0009736F"/>
    <w:rsid w:val="000A2F11"/>
    <w:rsid w:val="000A51F0"/>
    <w:rsid w:val="000B18D0"/>
    <w:rsid w:val="000B2F35"/>
    <w:rsid w:val="000B3A41"/>
    <w:rsid w:val="000B5C59"/>
    <w:rsid w:val="000B6143"/>
    <w:rsid w:val="000B72C1"/>
    <w:rsid w:val="000C0114"/>
    <w:rsid w:val="000C22F3"/>
    <w:rsid w:val="000C2F64"/>
    <w:rsid w:val="000C4021"/>
    <w:rsid w:val="000C58E1"/>
    <w:rsid w:val="000D2381"/>
    <w:rsid w:val="000E10A7"/>
    <w:rsid w:val="000E17D8"/>
    <w:rsid w:val="000E1910"/>
    <w:rsid w:val="000E1E85"/>
    <w:rsid w:val="000E38C4"/>
    <w:rsid w:val="000E4F8E"/>
    <w:rsid w:val="000E6415"/>
    <w:rsid w:val="000E761A"/>
    <w:rsid w:val="000F5CCD"/>
    <w:rsid w:val="000F7A15"/>
    <w:rsid w:val="0010168D"/>
    <w:rsid w:val="00102622"/>
    <w:rsid w:val="0010387C"/>
    <w:rsid w:val="00105929"/>
    <w:rsid w:val="0010770F"/>
    <w:rsid w:val="0011201B"/>
    <w:rsid w:val="00112E53"/>
    <w:rsid w:val="00112E57"/>
    <w:rsid w:val="001133C0"/>
    <w:rsid w:val="001164F4"/>
    <w:rsid w:val="00116958"/>
    <w:rsid w:val="00121C61"/>
    <w:rsid w:val="001245FD"/>
    <w:rsid w:val="00132B69"/>
    <w:rsid w:val="00133424"/>
    <w:rsid w:val="00133889"/>
    <w:rsid w:val="00135071"/>
    <w:rsid w:val="00136411"/>
    <w:rsid w:val="00137C88"/>
    <w:rsid w:val="00140650"/>
    <w:rsid w:val="00142843"/>
    <w:rsid w:val="0014506F"/>
    <w:rsid w:val="001450AD"/>
    <w:rsid w:val="0014600B"/>
    <w:rsid w:val="00150BAD"/>
    <w:rsid w:val="00151D69"/>
    <w:rsid w:val="00151DA2"/>
    <w:rsid w:val="00152941"/>
    <w:rsid w:val="00152A5B"/>
    <w:rsid w:val="00153598"/>
    <w:rsid w:val="00155E4C"/>
    <w:rsid w:val="001567F8"/>
    <w:rsid w:val="0016061D"/>
    <w:rsid w:val="0016080F"/>
    <w:rsid w:val="0016202A"/>
    <w:rsid w:val="001643D9"/>
    <w:rsid w:val="00164DF0"/>
    <w:rsid w:val="001665DA"/>
    <w:rsid w:val="0016714F"/>
    <w:rsid w:val="0017145E"/>
    <w:rsid w:val="00175261"/>
    <w:rsid w:val="00175F93"/>
    <w:rsid w:val="00177EC5"/>
    <w:rsid w:val="00181580"/>
    <w:rsid w:val="00181643"/>
    <w:rsid w:val="001819A8"/>
    <w:rsid w:val="001852F9"/>
    <w:rsid w:val="001864A5"/>
    <w:rsid w:val="00191EAA"/>
    <w:rsid w:val="001939FB"/>
    <w:rsid w:val="001959A2"/>
    <w:rsid w:val="001A23D1"/>
    <w:rsid w:val="001A2DF4"/>
    <w:rsid w:val="001A5D46"/>
    <w:rsid w:val="001A6AFB"/>
    <w:rsid w:val="001A7475"/>
    <w:rsid w:val="001B0515"/>
    <w:rsid w:val="001B1B05"/>
    <w:rsid w:val="001B358E"/>
    <w:rsid w:val="001B3825"/>
    <w:rsid w:val="001B3A91"/>
    <w:rsid w:val="001B5E23"/>
    <w:rsid w:val="001B6336"/>
    <w:rsid w:val="001B6690"/>
    <w:rsid w:val="001B7470"/>
    <w:rsid w:val="001C03C0"/>
    <w:rsid w:val="001C0455"/>
    <w:rsid w:val="001C0985"/>
    <w:rsid w:val="001C1A22"/>
    <w:rsid w:val="001C1F39"/>
    <w:rsid w:val="001C212A"/>
    <w:rsid w:val="001C3D54"/>
    <w:rsid w:val="001C5287"/>
    <w:rsid w:val="001C5615"/>
    <w:rsid w:val="001C5C81"/>
    <w:rsid w:val="001C72AF"/>
    <w:rsid w:val="001C72E5"/>
    <w:rsid w:val="001D0CE7"/>
    <w:rsid w:val="001D278B"/>
    <w:rsid w:val="001D39A4"/>
    <w:rsid w:val="001D71D4"/>
    <w:rsid w:val="001D741C"/>
    <w:rsid w:val="001E04FB"/>
    <w:rsid w:val="001E1D5B"/>
    <w:rsid w:val="001E2B87"/>
    <w:rsid w:val="001F0520"/>
    <w:rsid w:val="001F27CF"/>
    <w:rsid w:val="001F6ED3"/>
    <w:rsid w:val="001F7A6C"/>
    <w:rsid w:val="00202533"/>
    <w:rsid w:val="00205348"/>
    <w:rsid w:val="0020556C"/>
    <w:rsid w:val="002058C4"/>
    <w:rsid w:val="00207D36"/>
    <w:rsid w:val="00207D68"/>
    <w:rsid w:val="002128B1"/>
    <w:rsid w:val="002143A1"/>
    <w:rsid w:val="0021476F"/>
    <w:rsid w:val="002151DC"/>
    <w:rsid w:val="00215B57"/>
    <w:rsid w:val="002167DF"/>
    <w:rsid w:val="002173A2"/>
    <w:rsid w:val="002205E2"/>
    <w:rsid w:val="0022148A"/>
    <w:rsid w:val="00222305"/>
    <w:rsid w:val="00224AB4"/>
    <w:rsid w:val="00225322"/>
    <w:rsid w:val="002253B3"/>
    <w:rsid w:val="00226178"/>
    <w:rsid w:val="00226953"/>
    <w:rsid w:val="00226D84"/>
    <w:rsid w:val="0023057A"/>
    <w:rsid w:val="00232A43"/>
    <w:rsid w:val="00233265"/>
    <w:rsid w:val="002332E1"/>
    <w:rsid w:val="00235027"/>
    <w:rsid w:val="00236334"/>
    <w:rsid w:val="00237242"/>
    <w:rsid w:val="002376F5"/>
    <w:rsid w:val="00242F64"/>
    <w:rsid w:val="00250B48"/>
    <w:rsid w:val="00251E5C"/>
    <w:rsid w:val="002548C9"/>
    <w:rsid w:val="00254D54"/>
    <w:rsid w:val="00257320"/>
    <w:rsid w:val="002600EF"/>
    <w:rsid w:val="00262F47"/>
    <w:rsid w:val="0026312F"/>
    <w:rsid w:val="0026444B"/>
    <w:rsid w:val="00264854"/>
    <w:rsid w:val="00264E7A"/>
    <w:rsid w:val="00274160"/>
    <w:rsid w:val="00275ADD"/>
    <w:rsid w:val="0027797D"/>
    <w:rsid w:val="00280B85"/>
    <w:rsid w:val="002823EC"/>
    <w:rsid w:val="00285A2E"/>
    <w:rsid w:val="00285EDB"/>
    <w:rsid w:val="00286A12"/>
    <w:rsid w:val="00287219"/>
    <w:rsid w:val="00287C43"/>
    <w:rsid w:val="00291332"/>
    <w:rsid w:val="002931B7"/>
    <w:rsid w:val="002940A9"/>
    <w:rsid w:val="0029437D"/>
    <w:rsid w:val="00294A97"/>
    <w:rsid w:val="00295B21"/>
    <w:rsid w:val="00296BC3"/>
    <w:rsid w:val="00297D0F"/>
    <w:rsid w:val="002B3FDF"/>
    <w:rsid w:val="002B4AF3"/>
    <w:rsid w:val="002B5949"/>
    <w:rsid w:val="002B5B20"/>
    <w:rsid w:val="002B7696"/>
    <w:rsid w:val="002B7E12"/>
    <w:rsid w:val="002C02D5"/>
    <w:rsid w:val="002C05C6"/>
    <w:rsid w:val="002C227B"/>
    <w:rsid w:val="002C2580"/>
    <w:rsid w:val="002C42E1"/>
    <w:rsid w:val="002C5DFB"/>
    <w:rsid w:val="002C751C"/>
    <w:rsid w:val="002D0167"/>
    <w:rsid w:val="002D41C5"/>
    <w:rsid w:val="002D444F"/>
    <w:rsid w:val="002D4ECE"/>
    <w:rsid w:val="002E1ABA"/>
    <w:rsid w:val="002E44B4"/>
    <w:rsid w:val="002E62FA"/>
    <w:rsid w:val="002E7E73"/>
    <w:rsid w:val="002F003D"/>
    <w:rsid w:val="002F2697"/>
    <w:rsid w:val="002F2B55"/>
    <w:rsid w:val="002F3605"/>
    <w:rsid w:val="002F6464"/>
    <w:rsid w:val="0030029F"/>
    <w:rsid w:val="00300AA5"/>
    <w:rsid w:val="00302E84"/>
    <w:rsid w:val="003031CF"/>
    <w:rsid w:val="00304BC0"/>
    <w:rsid w:val="00312662"/>
    <w:rsid w:val="0031331C"/>
    <w:rsid w:val="00313D88"/>
    <w:rsid w:val="00314445"/>
    <w:rsid w:val="00315C4E"/>
    <w:rsid w:val="0031675C"/>
    <w:rsid w:val="0032284E"/>
    <w:rsid w:val="00324DBB"/>
    <w:rsid w:val="003260A0"/>
    <w:rsid w:val="00326E5E"/>
    <w:rsid w:val="003349AE"/>
    <w:rsid w:val="00334A14"/>
    <w:rsid w:val="00335291"/>
    <w:rsid w:val="00335717"/>
    <w:rsid w:val="003427D3"/>
    <w:rsid w:val="00345C16"/>
    <w:rsid w:val="003468C0"/>
    <w:rsid w:val="00347F01"/>
    <w:rsid w:val="00353328"/>
    <w:rsid w:val="00354572"/>
    <w:rsid w:val="00354AE5"/>
    <w:rsid w:val="003551C3"/>
    <w:rsid w:val="00355D1A"/>
    <w:rsid w:val="00355D51"/>
    <w:rsid w:val="00364DA9"/>
    <w:rsid w:val="0036501A"/>
    <w:rsid w:val="00365071"/>
    <w:rsid w:val="00374C57"/>
    <w:rsid w:val="00377244"/>
    <w:rsid w:val="003800CA"/>
    <w:rsid w:val="00382B2D"/>
    <w:rsid w:val="0038400B"/>
    <w:rsid w:val="00384AAE"/>
    <w:rsid w:val="00384D56"/>
    <w:rsid w:val="00385818"/>
    <w:rsid w:val="00385D86"/>
    <w:rsid w:val="00390E7E"/>
    <w:rsid w:val="0039101B"/>
    <w:rsid w:val="00391B19"/>
    <w:rsid w:val="00392BCA"/>
    <w:rsid w:val="00395569"/>
    <w:rsid w:val="003975CA"/>
    <w:rsid w:val="003A053F"/>
    <w:rsid w:val="003A16F7"/>
    <w:rsid w:val="003A4979"/>
    <w:rsid w:val="003A4ACB"/>
    <w:rsid w:val="003A4B86"/>
    <w:rsid w:val="003A4D59"/>
    <w:rsid w:val="003A5EEC"/>
    <w:rsid w:val="003A66EA"/>
    <w:rsid w:val="003A7C7B"/>
    <w:rsid w:val="003B0588"/>
    <w:rsid w:val="003B0A6D"/>
    <w:rsid w:val="003B13CC"/>
    <w:rsid w:val="003B33CD"/>
    <w:rsid w:val="003B59DE"/>
    <w:rsid w:val="003B5C8A"/>
    <w:rsid w:val="003B745B"/>
    <w:rsid w:val="003C23D1"/>
    <w:rsid w:val="003C2BCB"/>
    <w:rsid w:val="003C38F8"/>
    <w:rsid w:val="003C3AEA"/>
    <w:rsid w:val="003C6AF5"/>
    <w:rsid w:val="003C6F02"/>
    <w:rsid w:val="003E15BE"/>
    <w:rsid w:val="003E2820"/>
    <w:rsid w:val="003E7BD5"/>
    <w:rsid w:val="003E7F7E"/>
    <w:rsid w:val="003F0049"/>
    <w:rsid w:val="003F3CB2"/>
    <w:rsid w:val="003F47D5"/>
    <w:rsid w:val="003F4836"/>
    <w:rsid w:val="003F5A44"/>
    <w:rsid w:val="003F6243"/>
    <w:rsid w:val="003F6C9A"/>
    <w:rsid w:val="003F6CC8"/>
    <w:rsid w:val="004012EC"/>
    <w:rsid w:val="004029FA"/>
    <w:rsid w:val="00402DEF"/>
    <w:rsid w:val="00403A93"/>
    <w:rsid w:val="00403D8B"/>
    <w:rsid w:val="00403FBF"/>
    <w:rsid w:val="0041103D"/>
    <w:rsid w:val="004119E9"/>
    <w:rsid w:val="00411E7C"/>
    <w:rsid w:val="00412F2E"/>
    <w:rsid w:val="00413A30"/>
    <w:rsid w:val="00415BAD"/>
    <w:rsid w:val="004161F2"/>
    <w:rsid w:val="00420C9A"/>
    <w:rsid w:val="00422BE5"/>
    <w:rsid w:val="00423A07"/>
    <w:rsid w:val="0042439A"/>
    <w:rsid w:val="004259DA"/>
    <w:rsid w:val="00427E8E"/>
    <w:rsid w:val="004310E0"/>
    <w:rsid w:val="00431BDF"/>
    <w:rsid w:val="00432A40"/>
    <w:rsid w:val="004410D0"/>
    <w:rsid w:val="00443EDE"/>
    <w:rsid w:val="0044608B"/>
    <w:rsid w:val="00446544"/>
    <w:rsid w:val="00447E2A"/>
    <w:rsid w:val="00452FB8"/>
    <w:rsid w:val="00453515"/>
    <w:rsid w:val="004541BA"/>
    <w:rsid w:val="00456F68"/>
    <w:rsid w:val="00457012"/>
    <w:rsid w:val="00457A1A"/>
    <w:rsid w:val="0046005A"/>
    <w:rsid w:val="00460CD7"/>
    <w:rsid w:val="0046224F"/>
    <w:rsid w:val="00462D90"/>
    <w:rsid w:val="00462E14"/>
    <w:rsid w:val="00463952"/>
    <w:rsid w:val="00464407"/>
    <w:rsid w:val="00464C0D"/>
    <w:rsid w:val="00467EC6"/>
    <w:rsid w:val="00471056"/>
    <w:rsid w:val="004711E4"/>
    <w:rsid w:val="0047167B"/>
    <w:rsid w:val="00471CA3"/>
    <w:rsid w:val="00474703"/>
    <w:rsid w:val="004777E4"/>
    <w:rsid w:val="00477EFC"/>
    <w:rsid w:val="00481BB7"/>
    <w:rsid w:val="00484181"/>
    <w:rsid w:val="0048679A"/>
    <w:rsid w:val="0048736C"/>
    <w:rsid w:val="0049375B"/>
    <w:rsid w:val="00493A8B"/>
    <w:rsid w:val="00493FE2"/>
    <w:rsid w:val="0049497A"/>
    <w:rsid w:val="00494D9D"/>
    <w:rsid w:val="00496FD2"/>
    <w:rsid w:val="00497C6A"/>
    <w:rsid w:val="00499500"/>
    <w:rsid w:val="004A1307"/>
    <w:rsid w:val="004A29CB"/>
    <w:rsid w:val="004A3400"/>
    <w:rsid w:val="004A7074"/>
    <w:rsid w:val="004B24BC"/>
    <w:rsid w:val="004B39BD"/>
    <w:rsid w:val="004B3B94"/>
    <w:rsid w:val="004B699B"/>
    <w:rsid w:val="004B6F15"/>
    <w:rsid w:val="004C4027"/>
    <w:rsid w:val="004C4351"/>
    <w:rsid w:val="004C501C"/>
    <w:rsid w:val="004C5C2C"/>
    <w:rsid w:val="004C6CD7"/>
    <w:rsid w:val="004C7B44"/>
    <w:rsid w:val="004D0524"/>
    <w:rsid w:val="004D0699"/>
    <w:rsid w:val="004D11A5"/>
    <w:rsid w:val="004D2223"/>
    <w:rsid w:val="004D3855"/>
    <w:rsid w:val="004D3D68"/>
    <w:rsid w:val="004D413C"/>
    <w:rsid w:val="004D5BC5"/>
    <w:rsid w:val="004D6E4B"/>
    <w:rsid w:val="004E004A"/>
    <w:rsid w:val="004E02CB"/>
    <w:rsid w:val="004E04F2"/>
    <w:rsid w:val="004E16F6"/>
    <w:rsid w:val="004E2671"/>
    <w:rsid w:val="004F0490"/>
    <w:rsid w:val="004F07A4"/>
    <w:rsid w:val="004F1F2C"/>
    <w:rsid w:val="004F2031"/>
    <w:rsid w:val="004F2ABB"/>
    <w:rsid w:val="004F33B2"/>
    <w:rsid w:val="004F5707"/>
    <w:rsid w:val="004F61C7"/>
    <w:rsid w:val="004F6800"/>
    <w:rsid w:val="00501E0D"/>
    <w:rsid w:val="005020CB"/>
    <w:rsid w:val="00503E2C"/>
    <w:rsid w:val="00507F79"/>
    <w:rsid w:val="00511068"/>
    <w:rsid w:val="005119D5"/>
    <w:rsid w:val="00514414"/>
    <w:rsid w:val="00515A0A"/>
    <w:rsid w:val="00520BBA"/>
    <w:rsid w:val="00521F72"/>
    <w:rsid w:val="00522379"/>
    <w:rsid w:val="00525A78"/>
    <w:rsid w:val="00532685"/>
    <w:rsid w:val="00532C02"/>
    <w:rsid w:val="00533FB2"/>
    <w:rsid w:val="00536746"/>
    <w:rsid w:val="005371B3"/>
    <w:rsid w:val="005375F3"/>
    <w:rsid w:val="00537B2E"/>
    <w:rsid w:val="00537B2F"/>
    <w:rsid w:val="005457B9"/>
    <w:rsid w:val="00550B13"/>
    <w:rsid w:val="00551735"/>
    <w:rsid w:val="00552D58"/>
    <w:rsid w:val="00554C88"/>
    <w:rsid w:val="005565DC"/>
    <w:rsid w:val="00556AB5"/>
    <w:rsid w:val="00556E81"/>
    <w:rsid w:val="0056145D"/>
    <w:rsid w:val="00561552"/>
    <w:rsid w:val="0056506F"/>
    <w:rsid w:val="00565A93"/>
    <w:rsid w:val="005758F7"/>
    <w:rsid w:val="00576825"/>
    <w:rsid w:val="005771BF"/>
    <w:rsid w:val="005777BA"/>
    <w:rsid w:val="00580246"/>
    <w:rsid w:val="0058246F"/>
    <w:rsid w:val="00584C9D"/>
    <w:rsid w:val="00584D0C"/>
    <w:rsid w:val="00585AEA"/>
    <w:rsid w:val="00591461"/>
    <w:rsid w:val="005924AA"/>
    <w:rsid w:val="005936FF"/>
    <w:rsid w:val="00594FBE"/>
    <w:rsid w:val="00596218"/>
    <w:rsid w:val="005967D4"/>
    <w:rsid w:val="00596EDA"/>
    <w:rsid w:val="00597E6D"/>
    <w:rsid w:val="00597F94"/>
    <w:rsid w:val="005A0691"/>
    <w:rsid w:val="005A2875"/>
    <w:rsid w:val="005A28E4"/>
    <w:rsid w:val="005A30F5"/>
    <w:rsid w:val="005B5859"/>
    <w:rsid w:val="005B5D1E"/>
    <w:rsid w:val="005B69B1"/>
    <w:rsid w:val="005B78BB"/>
    <w:rsid w:val="005C12B7"/>
    <w:rsid w:val="005C18FE"/>
    <w:rsid w:val="005C2281"/>
    <w:rsid w:val="005C3578"/>
    <w:rsid w:val="005C48D8"/>
    <w:rsid w:val="005D6C61"/>
    <w:rsid w:val="005D75E2"/>
    <w:rsid w:val="005E0B41"/>
    <w:rsid w:val="005E1F6C"/>
    <w:rsid w:val="005E3F9A"/>
    <w:rsid w:val="005E4DE1"/>
    <w:rsid w:val="005E6073"/>
    <w:rsid w:val="005F3DC7"/>
    <w:rsid w:val="005F457D"/>
    <w:rsid w:val="005F4A9F"/>
    <w:rsid w:val="005F4AB2"/>
    <w:rsid w:val="005F6486"/>
    <w:rsid w:val="00601DA0"/>
    <w:rsid w:val="0060283F"/>
    <w:rsid w:val="00605832"/>
    <w:rsid w:val="00605BF7"/>
    <w:rsid w:val="00606A41"/>
    <w:rsid w:val="00607309"/>
    <w:rsid w:val="006073D8"/>
    <w:rsid w:val="00607BE4"/>
    <w:rsid w:val="00610670"/>
    <w:rsid w:val="00610C56"/>
    <w:rsid w:val="00615B99"/>
    <w:rsid w:val="00620980"/>
    <w:rsid w:val="0062112B"/>
    <w:rsid w:val="00623301"/>
    <w:rsid w:val="00625D5A"/>
    <w:rsid w:val="00630074"/>
    <w:rsid w:val="00631222"/>
    <w:rsid w:val="00632554"/>
    <w:rsid w:val="0063290A"/>
    <w:rsid w:val="00632A0F"/>
    <w:rsid w:val="006332DE"/>
    <w:rsid w:val="00633C19"/>
    <w:rsid w:val="00635240"/>
    <w:rsid w:val="00635784"/>
    <w:rsid w:val="00637106"/>
    <w:rsid w:val="0064021D"/>
    <w:rsid w:val="006406ED"/>
    <w:rsid w:val="00640DBC"/>
    <w:rsid w:val="00644F12"/>
    <w:rsid w:val="00647381"/>
    <w:rsid w:val="00650797"/>
    <w:rsid w:val="00650A08"/>
    <w:rsid w:val="00654567"/>
    <w:rsid w:val="00655B8C"/>
    <w:rsid w:val="00656A91"/>
    <w:rsid w:val="006618C9"/>
    <w:rsid w:val="00661C59"/>
    <w:rsid w:val="00663CAB"/>
    <w:rsid w:val="006644E7"/>
    <w:rsid w:val="00667988"/>
    <w:rsid w:val="00672798"/>
    <w:rsid w:val="00673854"/>
    <w:rsid w:val="00674EE4"/>
    <w:rsid w:val="00674FE6"/>
    <w:rsid w:val="00675FD8"/>
    <w:rsid w:val="0067645A"/>
    <w:rsid w:val="00677164"/>
    <w:rsid w:val="006779CC"/>
    <w:rsid w:val="00682969"/>
    <w:rsid w:val="00682EDC"/>
    <w:rsid w:val="00685503"/>
    <w:rsid w:val="006861D6"/>
    <w:rsid w:val="00687A86"/>
    <w:rsid w:val="0069075A"/>
    <w:rsid w:val="00691AA9"/>
    <w:rsid w:val="00691C6D"/>
    <w:rsid w:val="00692DFA"/>
    <w:rsid w:val="00692EB2"/>
    <w:rsid w:val="0069595E"/>
    <w:rsid w:val="006969A8"/>
    <w:rsid w:val="006A15A0"/>
    <w:rsid w:val="006A1801"/>
    <w:rsid w:val="006A3063"/>
    <w:rsid w:val="006A493D"/>
    <w:rsid w:val="006A4E37"/>
    <w:rsid w:val="006A5805"/>
    <w:rsid w:val="006B2257"/>
    <w:rsid w:val="006B31F1"/>
    <w:rsid w:val="006B37D7"/>
    <w:rsid w:val="006B3E9C"/>
    <w:rsid w:val="006B5581"/>
    <w:rsid w:val="006B6BF0"/>
    <w:rsid w:val="006B7864"/>
    <w:rsid w:val="006B7A70"/>
    <w:rsid w:val="006C0AF0"/>
    <w:rsid w:val="006C1B27"/>
    <w:rsid w:val="006C1FF2"/>
    <w:rsid w:val="006C20F9"/>
    <w:rsid w:val="006C3095"/>
    <w:rsid w:val="006C4077"/>
    <w:rsid w:val="006C569C"/>
    <w:rsid w:val="006C5D85"/>
    <w:rsid w:val="006C6E4F"/>
    <w:rsid w:val="006D0987"/>
    <w:rsid w:val="006D1407"/>
    <w:rsid w:val="006D16A3"/>
    <w:rsid w:val="006D3237"/>
    <w:rsid w:val="006D684B"/>
    <w:rsid w:val="006D708E"/>
    <w:rsid w:val="006E0029"/>
    <w:rsid w:val="006E2A0C"/>
    <w:rsid w:val="006E2FC7"/>
    <w:rsid w:val="006E54FD"/>
    <w:rsid w:val="006E658F"/>
    <w:rsid w:val="006E6684"/>
    <w:rsid w:val="006E6AE1"/>
    <w:rsid w:val="006F0B42"/>
    <w:rsid w:val="006F1A94"/>
    <w:rsid w:val="006F49FB"/>
    <w:rsid w:val="006F5534"/>
    <w:rsid w:val="006F6467"/>
    <w:rsid w:val="006F666F"/>
    <w:rsid w:val="006F698B"/>
    <w:rsid w:val="006F764E"/>
    <w:rsid w:val="007008DB"/>
    <w:rsid w:val="007045B8"/>
    <w:rsid w:val="0070539A"/>
    <w:rsid w:val="00706893"/>
    <w:rsid w:val="00706BD8"/>
    <w:rsid w:val="007078A1"/>
    <w:rsid w:val="00707D5D"/>
    <w:rsid w:val="007109D5"/>
    <w:rsid w:val="00710BA2"/>
    <w:rsid w:val="00710D46"/>
    <w:rsid w:val="0071209F"/>
    <w:rsid w:val="0071381D"/>
    <w:rsid w:val="00723B05"/>
    <w:rsid w:val="00724D47"/>
    <w:rsid w:val="00725C32"/>
    <w:rsid w:val="007276F1"/>
    <w:rsid w:val="00731E06"/>
    <w:rsid w:val="007321E9"/>
    <w:rsid w:val="00732FEA"/>
    <w:rsid w:val="0073473B"/>
    <w:rsid w:val="007349D1"/>
    <w:rsid w:val="00734E1C"/>
    <w:rsid w:val="007364B9"/>
    <w:rsid w:val="00736611"/>
    <w:rsid w:val="00736FEA"/>
    <w:rsid w:val="00741246"/>
    <w:rsid w:val="00741EB8"/>
    <w:rsid w:val="00743C7C"/>
    <w:rsid w:val="007456F5"/>
    <w:rsid w:val="007521FE"/>
    <w:rsid w:val="00754B0B"/>
    <w:rsid w:val="00755369"/>
    <w:rsid w:val="00760010"/>
    <w:rsid w:val="007610EC"/>
    <w:rsid w:val="00761476"/>
    <w:rsid w:val="00762364"/>
    <w:rsid w:val="00762498"/>
    <w:rsid w:val="00762FD9"/>
    <w:rsid w:val="00763F12"/>
    <w:rsid w:val="00764A93"/>
    <w:rsid w:val="00765982"/>
    <w:rsid w:val="00766D37"/>
    <w:rsid w:val="00771A65"/>
    <w:rsid w:val="007751ED"/>
    <w:rsid w:val="00776831"/>
    <w:rsid w:val="007779FE"/>
    <w:rsid w:val="00777EC5"/>
    <w:rsid w:val="00780C75"/>
    <w:rsid w:val="007822B6"/>
    <w:rsid w:val="007828C8"/>
    <w:rsid w:val="00783807"/>
    <w:rsid w:val="00783E10"/>
    <w:rsid w:val="0078424F"/>
    <w:rsid w:val="0078441F"/>
    <w:rsid w:val="0078596F"/>
    <w:rsid w:val="00786D5E"/>
    <w:rsid w:val="00787879"/>
    <w:rsid w:val="00790EB9"/>
    <w:rsid w:val="00794794"/>
    <w:rsid w:val="00794FF9"/>
    <w:rsid w:val="00797A34"/>
    <w:rsid w:val="007A3F3A"/>
    <w:rsid w:val="007A7E7E"/>
    <w:rsid w:val="007B0B8B"/>
    <w:rsid w:val="007B11AE"/>
    <w:rsid w:val="007B17EF"/>
    <w:rsid w:val="007B5933"/>
    <w:rsid w:val="007B5A59"/>
    <w:rsid w:val="007B6760"/>
    <w:rsid w:val="007C0597"/>
    <w:rsid w:val="007C134F"/>
    <w:rsid w:val="007C13F2"/>
    <w:rsid w:val="007C1A15"/>
    <w:rsid w:val="007C2C85"/>
    <w:rsid w:val="007C769B"/>
    <w:rsid w:val="007C78B7"/>
    <w:rsid w:val="007D0DD6"/>
    <w:rsid w:val="007D1481"/>
    <w:rsid w:val="007D302C"/>
    <w:rsid w:val="007D52D6"/>
    <w:rsid w:val="007D6EEA"/>
    <w:rsid w:val="007E3BC0"/>
    <w:rsid w:val="007E5930"/>
    <w:rsid w:val="007E6E2B"/>
    <w:rsid w:val="007E7C6A"/>
    <w:rsid w:val="007F0120"/>
    <w:rsid w:val="007F0495"/>
    <w:rsid w:val="007F1877"/>
    <w:rsid w:val="007F1A34"/>
    <w:rsid w:val="007F257B"/>
    <w:rsid w:val="007F3A72"/>
    <w:rsid w:val="007F5906"/>
    <w:rsid w:val="007F65C0"/>
    <w:rsid w:val="007F6B1F"/>
    <w:rsid w:val="007F7090"/>
    <w:rsid w:val="007F72C3"/>
    <w:rsid w:val="00805509"/>
    <w:rsid w:val="00805992"/>
    <w:rsid w:val="00807B6A"/>
    <w:rsid w:val="00807EDC"/>
    <w:rsid w:val="0081263B"/>
    <w:rsid w:val="00813296"/>
    <w:rsid w:val="00813B82"/>
    <w:rsid w:val="00816682"/>
    <w:rsid w:val="00816ADD"/>
    <w:rsid w:val="00816FBA"/>
    <w:rsid w:val="00822599"/>
    <w:rsid w:val="008235F9"/>
    <w:rsid w:val="00824C0C"/>
    <w:rsid w:val="00825970"/>
    <w:rsid w:val="00825E85"/>
    <w:rsid w:val="0083248E"/>
    <w:rsid w:val="00832542"/>
    <w:rsid w:val="00832902"/>
    <w:rsid w:val="00834064"/>
    <w:rsid w:val="00837305"/>
    <w:rsid w:val="00837450"/>
    <w:rsid w:val="00837DF7"/>
    <w:rsid w:val="008407F2"/>
    <w:rsid w:val="00840C6C"/>
    <w:rsid w:val="00843248"/>
    <w:rsid w:val="008433F2"/>
    <w:rsid w:val="00844699"/>
    <w:rsid w:val="0084557B"/>
    <w:rsid w:val="008457FC"/>
    <w:rsid w:val="00850582"/>
    <w:rsid w:val="00851415"/>
    <w:rsid w:val="00851845"/>
    <w:rsid w:val="00851B71"/>
    <w:rsid w:val="00852E82"/>
    <w:rsid w:val="00857551"/>
    <w:rsid w:val="00857617"/>
    <w:rsid w:val="00857B9B"/>
    <w:rsid w:val="00861ACD"/>
    <w:rsid w:val="00863815"/>
    <w:rsid w:val="00864571"/>
    <w:rsid w:val="008702F8"/>
    <w:rsid w:val="00870577"/>
    <w:rsid w:val="008712FC"/>
    <w:rsid w:val="008715A1"/>
    <w:rsid w:val="00872EFF"/>
    <w:rsid w:val="0087695C"/>
    <w:rsid w:val="00876A4D"/>
    <w:rsid w:val="008771B2"/>
    <w:rsid w:val="00877882"/>
    <w:rsid w:val="008804BF"/>
    <w:rsid w:val="00883632"/>
    <w:rsid w:val="00884C18"/>
    <w:rsid w:val="008853CC"/>
    <w:rsid w:val="00886898"/>
    <w:rsid w:val="0088795D"/>
    <w:rsid w:val="00887B97"/>
    <w:rsid w:val="00892044"/>
    <w:rsid w:val="00892687"/>
    <w:rsid w:val="00894F8E"/>
    <w:rsid w:val="008A1134"/>
    <w:rsid w:val="008A20FD"/>
    <w:rsid w:val="008A22F2"/>
    <w:rsid w:val="008A67E5"/>
    <w:rsid w:val="008A7539"/>
    <w:rsid w:val="008B20FD"/>
    <w:rsid w:val="008B278C"/>
    <w:rsid w:val="008B283A"/>
    <w:rsid w:val="008B399B"/>
    <w:rsid w:val="008B45BE"/>
    <w:rsid w:val="008B6C80"/>
    <w:rsid w:val="008C0CA8"/>
    <w:rsid w:val="008C178D"/>
    <w:rsid w:val="008C2A4E"/>
    <w:rsid w:val="008C2B0C"/>
    <w:rsid w:val="008C5909"/>
    <w:rsid w:val="008C6FD2"/>
    <w:rsid w:val="008D7ED7"/>
    <w:rsid w:val="008E54C4"/>
    <w:rsid w:val="008E6781"/>
    <w:rsid w:val="008F0503"/>
    <w:rsid w:val="008F0892"/>
    <w:rsid w:val="008F1964"/>
    <w:rsid w:val="008F238A"/>
    <w:rsid w:val="008F2485"/>
    <w:rsid w:val="008F3B38"/>
    <w:rsid w:val="008F44B5"/>
    <w:rsid w:val="008F6FB8"/>
    <w:rsid w:val="00901509"/>
    <w:rsid w:val="0090488A"/>
    <w:rsid w:val="00907D04"/>
    <w:rsid w:val="00911624"/>
    <w:rsid w:val="00911707"/>
    <w:rsid w:val="009129C1"/>
    <w:rsid w:val="009131BD"/>
    <w:rsid w:val="00913623"/>
    <w:rsid w:val="00913F68"/>
    <w:rsid w:val="009141FD"/>
    <w:rsid w:val="00914CE9"/>
    <w:rsid w:val="00914EE1"/>
    <w:rsid w:val="00915B04"/>
    <w:rsid w:val="0091664E"/>
    <w:rsid w:val="00917D80"/>
    <w:rsid w:val="009202EE"/>
    <w:rsid w:val="00920941"/>
    <w:rsid w:val="009227E9"/>
    <w:rsid w:val="00923286"/>
    <w:rsid w:val="009243AA"/>
    <w:rsid w:val="00933036"/>
    <w:rsid w:val="0093376C"/>
    <w:rsid w:val="0093615C"/>
    <w:rsid w:val="00944D5E"/>
    <w:rsid w:val="00944F44"/>
    <w:rsid w:val="00946019"/>
    <w:rsid w:val="009476FF"/>
    <w:rsid w:val="00947D38"/>
    <w:rsid w:val="00947E6A"/>
    <w:rsid w:val="009509F8"/>
    <w:rsid w:val="0095314E"/>
    <w:rsid w:val="00960521"/>
    <w:rsid w:val="00960CEB"/>
    <w:rsid w:val="00962E60"/>
    <w:rsid w:val="009640F7"/>
    <w:rsid w:val="0096502A"/>
    <w:rsid w:val="00967B8F"/>
    <w:rsid w:val="00967F5B"/>
    <w:rsid w:val="00974C40"/>
    <w:rsid w:val="009764F8"/>
    <w:rsid w:val="00980D1D"/>
    <w:rsid w:val="00981827"/>
    <w:rsid w:val="00984B50"/>
    <w:rsid w:val="00986D25"/>
    <w:rsid w:val="00987C16"/>
    <w:rsid w:val="0099161F"/>
    <w:rsid w:val="00991EF6"/>
    <w:rsid w:val="00992592"/>
    <w:rsid w:val="00993B18"/>
    <w:rsid w:val="009A0707"/>
    <w:rsid w:val="009A576A"/>
    <w:rsid w:val="009A7219"/>
    <w:rsid w:val="009A73C9"/>
    <w:rsid w:val="009A7C43"/>
    <w:rsid w:val="009B2712"/>
    <w:rsid w:val="009B7B81"/>
    <w:rsid w:val="009C2B7D"/>
    <w:rsid w:val="009C2BEA"/>
    <w:rsid w:val="009C3C51"/>
    <w:rsid w:val="009C5ED5"/>
    <w:rsid w:val="009D0D40"/>
    <w:rsid w:val="009D1621"/>
    <w:rsid w:val="009D1738"/>
    <w:rsid w:val="009D2A37"/>
    <w:rsid w:val="009D40CC"/>
    <w:rsid w:val="009D55AB"/>
    <w:rsid w:val="009D5DEB"/>
    <w:rsid w:val="009D5F3F"/>
    <w:rsid w:val="009E294D"/>
    <w:rsid w:val="009E42B8"/>
    <w:rsid w:val="009E5D01"/>
    <w:rsid w:val="009F15A7"/>
    <w:rsid w:val="009F3314"/>
    <w:rsid w:val="009F363B"/>
    <w:rsid w:val="009F3E72"/>
    <w:rsid w:val="009F5539"/>
    <w:rsid w:val="00A01BFF"/>
    <w:rsid w:val="00A05C9A"/>
    <w:rsid w:val="00A070F7"/>
    <w:rsid w:val="00A07F33"/>
    <w:rsid w:val="00A109E4"/>
    <w:rsid w:val="00A130DF"/>
    <w:rsid w:val="00A13341"/>
    <w:rsid w:val="00A22D68"/>
    <w:rsid w:val="00A23535"/>
    <w:rsid w:val="00A238CE"/>
    <w:rsid w:val="00A23B5C"/>
    <w:rsid w:val="00A23DB4"/>
    <w:rsid w:val="00A25BF7"/>
    <w:rsid w:val="00A269C3"/>
    <w:rsid w:val="00A271BC"/>
    <w:rsid w:val="00A31284"/>
    <w:rsid w:val="00A33254"/>
    <w:rsid w:val="00A34977"/>
    <w:rsid w:val="00A35424"/>
    <w:rsid w:val="00A36043"/>
    <w:rsid w:val="00A40191"/>
    <w:rsid w:val="00A43DB6"/>
    <w:rsid w:val="00A43ED3"/>
    <w:rsid w:val="00A446D9"/>
    <w:rsid w:val="00A447D5"/>
    <w:rsid w:val="00A47D2E"/>
    <w:rsid w:val="00A5308F"/>
    <w:rsid w:val="00A5368D"/>
    <w:rsid w:val="00A557E0"/>
    <w:rsid w:val="00A56276"/>
    <w:rsid w:val="00A5653E"/>
    <w:rsid w:val="00A57182"/>
    <w:rsid w:val="00A57692"/>
    <w:rsid w:val="00A57698"/>
    <w:rsid w:val="00A61D4F"/>
    <w:rsid w:val="00A62D04"/>
    <w:rsid w:val="00A644F4"/>
    <w:rsid w:val="00A65B37"/>
    <w:rsid w:val="00A67F43"/>
    <w:rsid w:val="00A70FDA"/>
    <w:rsid w:val="00A71CC2"/>
    <w:rsid w:val="00A72A9D"/>
    <w:rsid w:val="00A75025"/>
    <w:rsid w:val="00A77A42"/>
    <w:rsid w:val="00A8089A"/>
    <w:rsid w:val="00A8116E"/>
    <w:rsid w:val="00A815A5"/>
    <w:rsid w:val="00A831A4"/>
    <w:rsid w:val="00A842EF"/>
    <w:rsid w:val="00A9224E"/>
    <w:rsid w:val="00A95583"/>
    <w:rsid w:val="00A95B3F"/>
    <w:rsid w:val="00A9717D"/>
    <w:rsid w:val="00A972CF"/>
    <w:rsid w:val="00AA1BEC"/>
    <w:rsid w:val="00AA24CA"/>
    <w:rsid w:val="00AA2BD8"/>
    <w:rsid w:val="00AA4412"/>
    <w:rsid w:val="00AA5EAA"/>
    <w:rsid w:val="00AB1D4D"/>
    <w:rsid w:val="00AC2DEF"/>
    <w:rsid w:val="00AC2F0E"/>
    <w:rsid w:val="00AD0228"/>
    <w:rsid w:val="00AD0B4F"/>
    <w:rsid w:val="00AD0E89"/>
    <w:rsid w:val="00AD0F2D"/>
    <w:rsid w:val="00AD1E3B"/>
    <w:rsid w:val="00AD3133"/>
    <w:rsid w:val="00AD49D1"/>
    <w:rsid w:val="00AD5676"/>
    <w:rsid w:val="00AD5C94"/>
    <w:rsid w:val="00AD5F41"/>
    <w:rsid w:val="00AE1D27"/>
    <w:rsid w:val="00AE2789"/>
    <w:rsid w:val="00AE40CD"/>
    <w:rsid w:val="00AE4AF5"/>
    <w:rsid w:val="00AE5594"/>
    <w:rsid w:val="00AE6861"/>
    <w:rsid w:val="00AF2316"/>
    <w:rsid w:val="00AF2565"/>
    <w:rsid w:val="00B02591"/>
    <w:rsid w:val="00B07C9A"/>
    <w:rsid w:val="00B1187A"/>
    <w:rsid w:val="00B16365"/>
    <w:rsid w:val="00B21D65"/>
    <w:rsid w:val="00B24A72"/>
    <w:rsid w:val="00B24AC3"/>
    <w:rsid w:val="00B279D7"/>
    <w:rsid w:val="00B30BFA"/>
    <w:rsid w:val="00B3109A"/>
    <w:rsid w:val="00B3326E"/>
    <w:rsid w:val="00B34B69"/>
    <w:rsid w:val="00B34CF2"/>
    <w:rsid w:val="00B35291"/>
    <w:rsid w:val="00B35330"/>
    <w:rsid w:val="00B3596E"/>
    <w:rsid w:val="00B37A9B"/>
    <w:rsid w:val="00B4050F"/>
    <w:rsid w:val="00B41627"/>
    <w:rsid w:val="00B41728"/>
    <w:rsid w:val="00B41B70"/>
    <w:rsid w:val="00B428A2"/>
    <w:rsid w:val="00B44FED"/>
    <w:rsid w:val="00B46262"/>
    <w:rsid w:val="00B46611"/>
    <w:rsid w:val="00B515A9"/>
    <w:rsid w:val="00B551C9"/>
    <w:rsid w:val="00B575D6"/>
    <w:rsid w:val="00B6185D"/>
    <w:rsid w:val="00B61B31"/>
    <w:rsid w:val="00B627E0"/>
    <w:rsid w:val="00B62B75"/>
    <w:rsid w:val="00B66889"/>
    <w:rsid w:val="00B670CA"/>
    <w:rsid w:val="00B67F7C"/>
    <w:rsid w:val="00B732CE"/>
    <w:rsid w:val="00B7368F"/>
    <w:rsid w:val="00B737C2"/>
    <w:rsid w:val="00B75BFC"/>
    <w:rsid w:val="00B8067F"/>
    <w:rsid w:val="00B80D63"/>
    <w:rsid w:val="00B824E6"/>
    <w:rsid w:val="00B860BB"/>
    <w:rsid w:val="00B87F27"/>
    <w:rsid w:val="00B90691"/>
    <w:rsid w:val="00B91464"/>
    <w:rsid w:val="00B9459A"/>
    <w:rsid w:val="00B962A0"/>
    <w:rsid w:val="00BA007C"/>
    <w:rsid w:val="00BA162C"/>
    <w:rsid w:val="00BA3520"/>
    <w:rsid w:val="00BA7077"/>
    <w:rsid w:val="00BA7153"/>
    <w:rsid w:val="00BB11A8"/>
    <w:rsid w:val="00BB46C5"/>
    <w:rsid w:val="00BB54F7"/>
    <w:rsid w:val="00BB6FEE"/>
    <w:rsid w:val="00BB76A6"/>
    <w:rsid w:val="00BB7E01"/>
    <w:rsid w:val="00BC01A2"/>
    <w:rsid w:val="00BC603E"/>
    <w:rsid w:val="00BC75AB"/>
    <w:rsid w:val="00BD0B0D"/>
    <w:rsid w:val="00BD124E"/>
    <w:rsid w:val="00BD3112"/>
    <w:rsid w:val="00BD49FF"/>
    <w:rsid w:val="00BD622B"/>
    <w:rsid w:val="00BE2A12"/>
    <w:rsid w:val="00BE2E8F"/>
    <w:rsid w:val="00BE75EF"/>
    <w:rsid w:val="00BE7B20"/>
    <w:rsid w:val="00BF1B45"/>
    <w:rsid w:val="00BF752D"/>
    <w:rsid w:val="00C006F3"/>
    <w:rsid w:val="00C01CF0"/>
    <w:rsid w:val="00C0267F"/>
    <w:rsid w:val="00C03E66"/>
    <w:rsid w:val="00C049A1"/>
    <w:rsid w:val="00C04F12"/>
    <w:rsid w:val="00C06B51"/>
    <w:rsid w:val="00C07293"/>
    <w:rsid w:val="00C10653"/>
    <w:rsid w:val="00C12A0E"/>
    <w:rsid w:val="00C15D3C"/>
    <w:rsid w:val="00C16107"/>
    <w:rsid w:val="00C16325"/>
    <w:rsid w:val="00C1780B"/>
    <w:rsid w:val="00C215EC"/>
    <w:rsid w:val="00C24B6F"/>
    <w:rsid w:val="00C2585B"/>
    <w:rsid w:val="00C2595B"/>
    <w:rsid w:val="00C27A7F"/>
    <w:rsid w:val="00C324E8"/>
    <w:rsid w:val="00C328C0"/>
    <w:rsid w:val="00C32BFC"/>
    <w:rsid w:val="00C341BE"/>
    <w:rsid w:val="00C4198E"/>
    <w:rsid w:val="00C41DF1"/>
    <w:rsid w:val="00C425D0"/>
    <w:rsid w:val="00C4290D"/>
    <w:rsid w:val="00C42D6D"/>
    <w:rsid w:val="00C448A4"/>
    <w:rsid w:val="00C4634C"/>
    <w:rsid w:val="00C51B5B"/>
    <w:rsid w:val="00C53ED6"/>
    <w:rsid w:val="00C61388"/>
    <w:rsid w:val="00C64F55"/>
    <w:rsid w:val="00C70C1C"/>
    <w:rsid w:val="00C7361A"/>
    <w:rsid w:val="00C77750"/>
    <w:rsid w:val="00C806B1"/>
    <w:rsid w:val="00C82905"/>
    <w:rsid w:val="00C84823"/>
    <w:rsid w:val="00C86788"/>
    <w:rsid w:val="00C8684B"/>
    <w:rsid w:val="00C868BD"/>
    <w:rsid w:val="00C90F10"/>
    <w:rsid w:val="00C92FCC"/>
    <w:rsid w:val="00C95890"/>
    <w:rsid w:val="00CA7217"/>
    <w:rsid w:val="00CB09AA"/>
    <w:rsid w:val="00CB127B"/>
    <w:rsid w:val="00CB1610"/>
    <w:rsid w:val="00CB3A2B"/>
    <w:rsid w:val="00CB3BB1"/>
    <w:rsid w:val="00CB4E44"/>
    <w:rsid w:val="00CB6833"/>
    <w:rsid w:val="00CB7302"/>
    <w:rsid w:val="00CC0D0A"/>
    <w:rsid w:val="00CC1B26"/>
    <w:rsid w:val="00CC38E0"/>
    <w:rsid w:val="00CC458A"/>
    <w:rsid w:val="00CC66C3"/>
    <w:rsid w:val="00CC6813"/>
    <w:rsid w:val="00CD5099"/>
    <w:rsid w:val="00CD6833"/>
    <w:rsid w:val="00CD7654"/>
    <w:rsid w:val="00CE013F"/>
    <w:rsid w:val="00CE060B"/>
    <w:rsid w:val="00CE1CC7"/>
    <w:rsid w:val="00CE33A8"/>
    <w:rsid w:val="00CE3662"/>
    <w:rsid w:val="00CE3E6C"/>
    <w:rsid w:val="00CE5395"/>
    <w:rsid w:val="00CE59AA"/>
    <w:rsid w:val="00CE732C"/>
    <w:rsid w:val="00CE7D62"/>
    <w:rsid w:val="00CF1048"/>
    <w:rsid w:val="00CF1B55"/>
    <w:rsid w:val="00CF2912"/>
    <w:rsid w:val="00CF5E61"/>
    <w:rsid w:val="00CF7069"/>
    <w:rsid w:val="00D0054F"/>
    <w:rsid w:val="00D0198B"/>
    <w:rsid w:val="00D02556"/>
    <w:rsid w:val="00D0411F"/>
    <w:rsid w:val="00D06EF0"/>
    <w:rsid w:val="00D112CB"/>
    <w:rsid w:val="00D1181A"/>
    <w:rsid w:val="00D16EB7"/>
    <w:rsid w:val="00D225FF"/>
    <w:rsid w:val="00D2430D"/>
    <w:rsid w:val="00D253F7"/>
    <w:rsid w:val="00D2579E"/>
    <w:rsid w:val="00D2595D"/>
    <w:rsid w:val="00D261F2"/>
    <w:rsid w:val="00D26456"/>
    <w:rsid w:val="00D2747C"/>
    <w:rsid w:val="00D31A57"/>
    <w:rsid w:val="00D32AEF"/>
    <w:rsid w:val="00D338C3"/>
    <w:rsid w:val="00D33C53"/>
    <w:rsid w:val="00D346E1"/>
    <w:rsid w:val="00D354E1"/>
    <w:rsid w:val="00D40588"/>
    <w:rsid w:val="00D417D9"/>
    <w:rsid w:val="00D41B0A"/>
    <w:rsid w:val="00D42539"/>
    <w:rsid w:val="00D42BD2"/>
    <w:rsid w:val="00D4731E"/>
    <w:rsid w:val="00D4776B"/>
    <w:rsid w:val="00D5119B"/>
    <w:rsid w:val="00D54B58"/>
    <w:rsid w:val="00D54F0A"/>
    <w:rsid w:val="00D553D9"/>
    <w:rsid w:val="00D55E4D"/>
    <w:rsid w:val="00D5614A"/>
    <w:rsid w:val="00D579E7"/>
    <w:rsid w:val="00D601EC"/>
    <w:rsid w:val="00D63BDF"/>
    <w:rsid w:val="00D705A3"/>
    <w:rsid w:val="00D71BE3"/>
    <w:rsid w:val="00D71EDC"/>
    <w:rsid w:val="00D75478"/>
    <w:rsid w:val="00D75739"/>
    <w:rsid w:val="00D82537"/>
    <w:rsid w:val="00D84540"/>
    <w:rsid w:val="00D84958"/>
    <w:rsid w:val="00D84A99"/>
    <w:rsid w:val="00D860DD"/>
    <w:rsid w:val="00D87C68"/>
    <w:rsid w:val="00D905D7"/>
    <w:rsid w:val="00D93249"/>
    <w:rsid w:val="00D9333B"/>
    <w:rsid w:val="00DA04C5"/>
    <w:rsid w:val="00DA0C0A"/>
    <w:rsid w:val="00DA34C9"/>
    <w:rsid w:val="00DA34FB"/>
    <w:rsid w:val="00DA369B"/>
    <w:rsid w:val="00DA5F6D"/>
    <w:rsid w:val="00DB1C1C"/>
    <w:rsid w:val="00DB2C05"/>
    <w:rsid w:val="00DB47C3"/>
    <w:rsid w:val="00DB483E"/>
    <w:rsid w:val="00DC77EF"/>
    <w:rsid w:val="00DC7CD4"/>
    <w:rsid w:val="00DD0F83"/>
    <w:rsid w:val="00DD56B9"/>
    <w:rsid w:val="00DD5831"/>
    <w:rsid w:val="00DD7FB3"/>
    <w:rsid w:val="00DE4DAF"/>
    <w:rsid w:val="00DE5AD4"/>
    <w:rsid w:val="00DE6E23"/>
    <w:rsid w:val="00DE757C"/>
    <w:rsid w:val="00DE7B12"/>
    <w:rsid w:val="00DF2B4C"/>
    <w:rsid w:val="00E00C48"/>
    <w:rsid w:val="00E00D2B"/>
    <w:rsid w:val="00E03F7D"/>
    <w:rsid w:val="00E06C17"/>
    <w:rsid w:val="00E14EC6"/>
    <w:rsid w:val="00E201D8"/>
    <w:rsid w:val="00E2099C"/>
    <w:rsid w:val="00E22B9F"/>
    <w:rsid w:val="00E2332F"/>
    <w:rsid w:val="00E23636"/>
    <w:rsid w:val="00E24215"/>
    <w:rsid w:val="00E247C3"/>
    <w:rsid w:val="00E275A9"/>
    <w:rsid w:val="00E30FEB"/>
    <w:rsid w:val="00E310C4"/>
    <w:rsid w:val="00E33579"/>
    <w:rsid w:val="00E33BBB"/>
    <w:rsid w:val="00E3573E"/>
    <w:rsid w:val="00E36241"/>
    <w:rsid w:val="00E36297"/>
    <w:rsid w:val="00E36BE1"/>
    <w:rsid w:val="00E402A5"/>
    <w:rsid w:val="00E403C5"/>
    <w:rsid w:val="00E41906"/>
    <w:rsid w:val="00E41E44"/>
    <w:rsid w:val="00E427D8"/>
    <w:rsid w:val="00E440A6"/>
    <w:rsid w:val="00E44194"/>
    <w:rsid w:val="00E4657D"/>
    <w:rsid w:val="00E50FA5"/>
    <w:rsid w:val="00E52DA5"/>
    <w:rsid w:val="00E53342"/>
    <w:rsid w:val="00E54E26"/>
    <w:rsid w:val="00E55552"/>
    <w:rsid w:val="00E56C4D"/>
    <w:rsid w:val="00E57AE7"/>
    <w:rsid w:val="00E61A09"/>
    <w:rsid w:val="00E61E3D"/>
    <w:rsid w:val="00E623AC"/>
    <w:rsid w:val="00E62AE5"/>
    <w:rsid w:val="00E63060"/>
    <w:rsid w:val="00E63C61"/>
    <w:rsid w:val="00E64927"/>
    <w:rsid w:val="00E653C9"/>
    <w:rsid w:val="00E67FAA"/>
    <w:rsid w:val="00E70A72"/>
    <w:rsid w:val="00E7287E"/>
    <w:rsid w:val="00E72CDA"/>
    <w:rsid w:val="00E72DCA"/>
    <w:rsid w:val="00E7322F"/>
    <w:rsid w:val="00E74E46"/>
    <w:rsid w:val="00E83C65"/>
    <w:rsid w:val="00E9000E"/>
    <w:rsid w:val="00E90590"/>
    <w:rsid w:val="00E90A98"/>
    <w:rsid w:val="00E9204D"/>
    <w:rsid w:val="00E928BA"/>
    <w:rsid w:val="00E93C43"/>
    <w:rsid w:val="00E976CF"/>
    <w:rsid w:val="00EA2375"/>
    <w:rsid w:val="00EA2656"/>
    <w:rsid w:val="00EA2F8E"/>
    <w:rsid w:val="00EA347A"/>
    <w:rsid w:val="00EA577C"/>
    <w:rsid w:val="00EA5868"/>
    <w:rsid w:val="00EA596A"/>
    <w:rsid w:val="00EB0673"/>
    <w:rsid w:val="00EB080C"/>
    <w:rsid w:val="00EB0A42"/>
    <w:rsid w:val="00EB0FFF"/>
    <w:rsid w:val="00EB2408"/>
    <w:rsid w:val="00EB2AEA"/>
    <w:rsid w:val="00EB38FA"/>
    <w:rsid w:val="00EB56D9"/>
    <w:rsid w:val="00EB5742"/>
    <w:rsid w:val="00EB5A97"/>
    <w:rsid w:val="00EB63C2"/>
    <w:rsid w:val="00EB658B"/>
    <w:rsid w:val="00EB7C0B"/>
    <w:rsid w:val="00EC09CA"/>
    <w:rsid w:val="00EC0A53"/>
    <w:rsid w:val="00EC0A7F"/>
    <w:rsid w:val="00EC1526"/>
    <w:rsid w:val="00EC4AF0"/>
    <w:rsid w:val="00EC5C66"/>
    <w:rsid w:val="00EC6C32"/>
    <w:rsid w:val="00ED01B0"/>
    <w:rsid w:val="00ED19EB"/>
    <w:rsid w:val="00ED3253"/>
    <w:rsid w:val="00ED4961"/>
    <w:rsid w:val="00ED5A3C"/>
    <w:rsid w:val="00ED6D67"/>
    <w:rsid w:val="00EE28E9"/>
    <w:rsid w:val="00EE4A63"/>
    <w:rsid w:val="00EE682F"/>
    <w:rsid w:val="00EE6E1C"/>
    <w:rsid w:val="00EF035A"/>
    <w:rsid w:val="00F00487"/>
    <w:rsid w:val="00F00757"/>
    <w:rsid w:val="00F0392E"/>
    <w:rsid w:val="00F0470D"/>
    <w:rsid w:val="00F06116"/>
    <w:rsid w:val="00F06BAC"/>
    <w:rsid w:val="00F07465"/>
    <w:rsid w:val="00F07D08"/>
    <w:rsid w:val="00F11428"/>
    <w:rsid w:val="00F11510"/>
    <w:rsid w:val="00F13EB7"/>
    <w:rsid w:val="00F14968"/>
    <w:rsid w:val="00F21581"/>
    <w:rsid w:val="00F21ACA"/>
    <w:rsid w:val="00F30848"/>
    <w:rsid w:val="00F31B21"/>
    <w:rsid w:val="00F34CB2"/>
    <w:rsid w:val="00F36A52"/>
    <w:rsid w:val="00F36D86"/>
    <w:rsid w:val="00F41B27"/>
    <w:rsid w:val="00F441D4"/>
    <w:rsid w:val="00F44320"/>
    <w:rsid w:val="00F47C7E"/>
    <w:rsid w:val="00F513EF"/>
    <w:rsid w:val="00F53BC1"/>
    <w:rsid w:val="00F53CD4"/>
    <w:rsid w:val="00F5738D"/>
    <w:rsid w:val="00F64C7B"/>
    <w:rsid w:val="00F651C5"/>
    <w:rsid w:val="00F67718"/>
    <w:rsid w:val="00F67751"/>
    <w:rsid w:val="00F71CFA"/>
    <w:rsid w:val="00F72543"/>
    <w:rsid w:val="00F738D3"/>
    <w:rsid w:val="00F74437"/>
    <w:rsid w:val="00F774E9"/>
    <w:rsid w:val="00F77C48"/>
    <w:rsid w:val="00F77CEE"/>
    <w:rsid w:val="00F84C73"/>
    <w:rsid w:val="00F86BDB"/>
    <w:rsid w:val="00F9015B"/>
    <w:rsid w:val="00F912E0"/>
    <w:rsid w:val="00F950B3"/>
    <w:rsid w:val="00F95C7B"/>
    <w:rsid w:val="00F96283"/>
    <w:rsid w:val="00FA2633"/>
    <w:rsid w:val="00FA2CAE"/>
    <w:rsid w:val="00FB078E"/>
    <w:rsid w:val="00FB0F3F"/>
    <w:rsid w:val="00FB3C7C"/>
    <w:rsid w:val="00FB56E1"/>
    <w:rsid w:val="00FB59F7"/>
    <w:rsid w:val="00FB62F8"/>
    <w:rsid w:val="00FB6976"/>
    <w:rsid w:val="00FC0563"/>
    <w:rsid w:val="00FC0B61"/>
    <w:rsid w:val="00FC3D5D"/>
    <w:rsid w:val="00FC5A4D"/>
    <w:rsid w:val="00FC6103"/>
    <w:rsid w:val="00FD016E"/>
    <w:rsid w:val="00FD0F32"/>
    <w:rsid w:val="00FD61D3"/>
    <w:rsid w:val="00FD74E9"/>
    <w:rsid w:val="00FE2068"/>
    <w:rsid w:val="00FE3231"/>
    <w:rsid w:val="00FE5363"/>
    <w:rsid w:val="00FE5425"/>
    <w:rsid w:val="00FE7A7B"/>
    <w:rsid w:val="00FF169B"/>
    <w:rsid w:val="00FF2338"/>
    <w:rsid w:val="00FF27F9"/>
    <w:rsid w:val="00FF65A1"/>
    <w:rsid w:val="00FF688A"/>
    <w:rsid w:val="00FF7E9F"/>
    <w:rsid w:val="01452676"/>
    <w:rsid w:val="01622CCD"/>
    <w:rsid w:val="01E98DFC"/>
    <w:rsid w:val="02177A67"/>
    <w:rsid w:val="03F71732"/>
    <w:rsid w:val="0493E7D0"/>
    <w:rsid w:val="052064F8"/>
    <w:rsid w:val="05844BF2"/>
    <w:rsid w:val="05893DEE"/>
    <w:rsid w:val="05CF6FC5"/>
    <w:rsid w:val="05D2716C"/>
    <w:rsid w:val="0660DA7D"/>
    <w:rsid w:val="06A4CFDE"/>
    <w:rsid w:val="075565D0"/>
    <w:rsid w:val="079211C5"/>
    <w:rsid w:val="07B723CF"/>
    <w:rsid w:val="07C56E6B"/>
    <w:rsid w:val="094BD07E"/>
    <w:rsid w:val="0950B4AF"/>
    <w:rsid w:val="0956D36F"/>
    <w:rsid w:val="09F2AD8F"/>
    <w:rsid w:val="0A27DF9C"/>
    <w:rsid w:val="0A4F432C"/>
    <w:rsid w:val="0AD7D551"/>
    <w:rsid w:val="0B8D839B"/>
    <w:rsid w:val="0BEE8E02"/>
    <w:rsid w:val="0C3F09F8"/>
    <w:rsid w:val="0CBD53FD"/>
    <w:rsid w:val="0CD67D01"/>
    <w:rsid w:val="0DDD38B0"/>
    <w:rsid w:val="0E2027E0"/>
    <w:rsid w:val="0E82C8C9"/>
    <w:rsid w:val="0F42396D"/>
    <w:rsid w:val="0FF5A5DF"/>
    <w:rsid w:val="102DE385"/>
    <w:rsid w:val="10544A8D"/>
    <w:rsid w:val="1086CD56"/>
    <w:rsid w:val="10C4B266"/>
    <w:rsid w:val="1141AE44"/>
    <w:rsid w:val="118BD1F9"/>
    <w:rsid w:val="11F71A75"/>
    <w:rsid w:val="121802DD"/>
    <w:rsid w:val="127C2463"/>
    <w:rsid w:val="12C91CE8"/>
    <w:rsid w:val="133E4D07"/>
    <w:rsid w:val="148C8B69"/>
    <w:rsid w:val="14B0937F"/>
    <w:rsid w:val="14BE08AB"/>
    <w:rsid w:val="164E83DC"/>
    <w:rsid w:val="1650247A"/>
    <w:rsid w:val="1772155F"/>
    <w:rsid w:val="1775476E"/>
    <w:rsid w:val="17777730"/>
    <w:rsid w:val="17C7EAC8"/>
    <w:rsid w:val="17DF18A6"/>
    <w:rsid w:val="17FB9BC4"/>
    <w:rsid w:val="183303AD"/>
    <w:rsid w:val="187B21CB"/>
    <w:rsid w:val="18F1BD73"/>
    <w:rsid w:val="192DD5D4"/>
    <w:rsid w:val="1938B833"/>
    <w:rsid w:val="19F68745"/>
    <w:rsid w:val="1A8ED9C4"/>
    <w:rsid w:val="1B7FEA61"/>
    <w:rsid w:val="1CC48C40"/>
    <w:rsid w:val="1D03EEBF"/>
    <w:rsid w:val="1D6811FE"/>
    <w:rsid w:val="1DC85121"/>
    <w:rsid w:val="1DD7BB32"/>
    <w:rsid w:val="1E957E85"/>
    <w:rsid w:val="1F60B3E8"/>
    <w:rsid w:val="20C760BE"/>
    <w:rsid w:val="20C868A4"/>
    <w:rsid w:val="215396C2"/>
    <w:rsid w:val="21A458C4"/>
    <w:rsid w:val="21AE4042"/>
    <w:rsid w:val="21B63C15"/>
    <w:rsid w:val="21D9F541"/>
    <w:rsid w:val="222B0CF9"/>
    <w:rsid w:val="22391D92"/>
    <w:rsid w:val="226F13A0"/>
    <w:rsid w:val="228EC3BA"/>
    <w:rsid w:val="22A9DB8B"/>
    <w:rsid w:val="22D79C2B"/>
    <w:rsid w:val="22FB2451"/>
    <w:rsid w:val="23310B69"/>
    <w:rsid w:val="25371718"/>
    <w:rsid w:val="25B54A07"/>
    <w:rsid w:val="26D83598"/>
    <w:rsid w:val="272562E3"/>
    <w:rsid w:val="27531C4B"/>
    <w:rsid w:val="27F6638F"/>
    <w:rsid w:val="28131F99"/>
    <w:rsid w:val="288281BB"/>
    <w:rsid w:val="28A615EB"/>
    <w:rsid w:val="295F0324"/>
    <w:rsid w:val="2A295489"/>
    <w:rsid w:val="2A67E5FF"/>
    <w:rsid w:val="2B1DA680"/>
    <w:rsid w:val="2B36B0B2"/>
    <w:rsid w:val="2B4458EE"/>
    <w:rsid w:val="2BF10933"/>
    <w:rsid w:val="2C43487F"/>
    <w:rsid w:val="2CF12EF0"/>
    <w:rsid w:val="2DBABB94"/>
    <w:rsid w:val="2E57E9E3"/>
    <w:rsid w:val="2F4CA8EB"/>
    <w:rsid w:val="2FF5FDF8"/>
    <w:rsid w:val="30548FFE"/>
    <w:rsid w:val="30C45C18"/>
    <w:rsid w:val="3108AE3B"/>
    <w:rsid w:val="31695256"/>
    <w:rsid w:val="31845B08"/>
    <w:rsid w:val="318FBA79"/>
    <w:rsid w:val="31FA69CF"/>
    <w:rsid w:val="3268B1DE"/>
    <w:rsid w:val="33C01D11"/>
    <w:rsid w:val="34E687B1"/>
    <w:rsid w:val="357544B5"/>
    <w:rsid w:val="36572677"/>
    <w:rsid w:val="37B6DAD9"/>
    <w:rsid w:val="39884064"/>
    <w:rsid w:val="39E5A23F"/>
    <w:rsid w:val="3A24DFA5"/>
    <w:rsid w:val="3A7A9F2E"/>
    <w:rsid w:val="3B1C5C9F"/>
    <w:rsid w:val="3B9C67B0"/>
    <w:rsid w:val="3C1AD207"/>
    <w:rsid w:val="3CA99598"/>
    <w:rsid w:val="3CE019C7"/>
    <w:rsid w:val="3CF3793F"/>
    <w:rsid w:val="3CFB7B48"/>
    <w:rsid w:val="3CFE95DA"/>
    <w:rsid w:val="3DC60DB1"/>
    <w:rsid w:val="3DD75E15"/>
    <w:rsid w:val="3DFE50F7"/>
    <w:rsid w:val="3EECB7E4"/>
    <w:rsid w:val="3F5440F9"/>
    <w:rsid w:val="3F89D379"/>
    <w:rsid w:val="3F914D43"/>
    <w:rsid w:val="402E3C4F"/>
    <w:rsid w:val="40AFA632"/>
    <w:rsid w:val="40C2DE77"/>
    <w:rsid w:val="415BD6BB"/>
    <w:rsid w:val="41616944"/>
    <w:rsid w:val="41806793"/>
    <w:rsid w:val="419143B6"/>
    <w:rsid w:val="41E4A06B"/>
    <w:rsid w:val="4209B8A1"/>
    <w:rsid w:val="426B5C83"/>
    <w:rsid w:val="430A2696"/>
    <w:rsid w:val="430C2472"/>
    <w:rsid w:val="435B4695"/>
    <w:rsid w:val="4386DFF6"/>
    <w:rsid w:val="4396BBF1"/>
    <w:rsid w:val="44665E43"/>
    <w:rsid w:val="446E4052"/>
    <w:rsid w:val="449DA154"/>
    <w:rsid w:val="44E6966F"/>
    <w:rsid w:val="45B48490"/>
    <w:rsid w:val="46054B24"/>
    <w:rsid w:val="47055437"/>
    <w:rsid w:val="47DBA2A3"/>
    <w:rsid w:val="47F8C9C7"/>
    <w:rsid w:val="4829338F"/>
    <w:rsid w:val="483DB926"/>
    <w:rsid w:val="48500004"/>
    <w:rsid w:val="4926D11F"/>
    <w:rsid w:val="4933F5BA"/>
    <w:rsid w:val="49391C4A"/>
    <w:rsid w:val="4997C89D"/>
    <w:rsid w:val="4A1EF43C"/>
    <w:rsid w:val="4AB0A790"/>
    <w:rsid w:val="4AFD6473"/>
    <w:rsid w:val="4BC1A153"/>
    <w:rsid w:val="4CB89D71"/>
    <w:rsid w:val="4EE2591E"/>
    <w:rsid w:val="4F86B65C"/>
    <w:rsid w:val="521650F9"/>
    <w:rsid w:val="52756E07"/>
    <w:rsid w:val="535118D0"/>
    <w:rsid w:val="54D0F77D"/>
    <w:rsid w:val="557FEE06"/>
    <w:rsid w:val="55804EA0"/>
    <w:rsid w:val="563F821D"/>
    <w:rsid w:val="565FCDB7"/>
    <w:rsid w:val="569801D5"/>
    <w:rsid w:val="57A76D9E"/>
    <w:rsid w:val="58C75ABC"/>
    <w:rsid w:val="58D95E34"/>
    <w:rsid w:val="58F0D3ED"/>
    <w:rsid w:val="5976032A"/>
    <w:rsid w:val="5AEC0895"/>
    <w:rsid w:val="5B544EAE"/>
    <w:rsid w:val="5BDFFB5A"/>
    <w:rsid w:val="5BF0F1D2"/>
    <w:rsid w:val="5C0B6D13"/>
    <w:rsid w:val="5C9AFEE6"/>
    <w:rsid w:val="5CF34AEC"/>
    <w:rsid w:val="5D7BBB49"/>
    <w:rsid w:val="5E1D8CE4"/>
    <w:rsid w:val="5EF33CB1"/>
    <w:rsid w:val="5FE48B15"/>
    <w:rsid w:val="60148C3E"/>
    <w:rsid w:val="607CFF7D"/>
    <w:rsid w:val="60A9F7C6"/>
    <w:rsid w:val="60D116AE"/>
    <w:rsid w:val="60F7A5A9"/>
    <w:rsid w:val="61E0FAB5"/>
    <w:rsid w:val="62833243"/>
    <w:rsid w:val="628CF42E"/>
    <w:rsid w:val="63EDE9AF"/>
    <w:rsid w:val="64591BCB"/>
    <w:rsid w:val="654659F4"/>
    <w:rsid w:val="6565E543"/>
    <w:rsid w:val="656BE324"/>
    <w:rsid w:val="6579A99A"/>
    <w:rsid w:val="658DFA98"/>
    <w:rsid w:val="65D4031F"/>
    <w:rsid w:val="65F3BBF7"/>
    <w:rsid w:val="6618AC1C"/>
    <w:rsid w:val="66B17F45"/>
    <w:rsid w:val="66BBE6C7"/>
    <w:rsid w:val="66DCE42A"/>
    <w:rsid w:val="67C925F4"/>
    <w:rsid w:val="68925BA6"/>
    <w:rsid w:val="6959D1FB"/>
    <w:rsid w:val="69C01D71"/>
    <w:rsid w:val="6C11BA75"/>
    <w:rsid w:val="6C259C02"/>
    <w:rsid w:val="6C66F1C1"/>
    <w:rsid w:val="6D0E3369"/>
    <w:rsid w:val="6E570684"/>
    <w:rsid w:val="6E660448"/>
    <w:rsid w:val="6EBB7D19"/>
    <w:rsid w:val="6F1A64D2"/>
    <w:rsid w:val="6FE08564"/>
    <w:rsid w:val="6FF38477"/>
    <w:rsid w:val="705C45A8"/>
    <w:rsid w:val="7074A8F6"/>
    <w:rsid w:val="7123AAE4"/>
    <w:rsid w:val="732E69CF"/>
    <w:rsid w:val="7337DE4E"/>
    <w:rsid w:val="73737967"/>
    <w:rsid w:val="73A8C425"/>
    <w:rsid w:val="74F83175"/>
    <w:rsid w:val="754DCCB0"/>
    <w:rsid w:val="761631BF"/>
    <w:rsid w:val="76F580D6"/>
    <w:rsid w:val="7769BD09"/>
    <w:rsid w:val="7781E703"/>
    <w:rsid w:val="7832CA9F"/>
    <w:rsid w:val="785A66FE"/>
    <w:rsid w:val="7868B853"/>
    <w:rsid w:val="7932798B"/>
    <w:rsid w:val="79919824"/>
    <w:rsid w:val="7AED476F"/>
    <w:rsid w:val="7AF78259"/>
    <w:rsid w:val="7B37069D"/>
    <w:rsid w:val="7BE8D987"/>
    <w:rsid w:val="7CBA291E"/>
    <w:rsid w:val="7D0BBD93"/>
    <w:rsid w:val="7E0E70C1"/>
    <w:rsid w:val="7EF3E6A7"/>
    <w:rsid w:val="7EFB1C27"/>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DE4A9"/>
  <w15:chartTrackingRefBased/>
  <w15:docId w15:val="{7AC6483D-8498-448E-865B-6F7FADB8C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Body CS)"/>
        <w:color w:val="EE7B47" w:themeColor="accent3"/>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rsid w:val="003F6CC8"/>
    <w:pPr>
      <w:spacing w:before="120" w:after="120" w:line="260" w:lineRule="atLeast"/>
    </w:pPr>
    <w:rPr>
      <w:color w:val="000000" w:themeColor="text2"/>
    </w:rPr>
  </w:style>
  <w:style w:type="paragraph" w:styleId="Heading1">
    <w:name w:val="heading 1"/>
    <w:aliases w:val="Section"/>
    <w:basedOn w:val="Normal"/>
    <w:next w:val="Normal"/>
    <w:link w:val="Heading1Char"/>
    <w:uiPriority w:val="9"/>
    <w:qFormat/>
    <w:rsid w:val="009E294D"/>
    <w:pPr>
      <w:keepNext/>
      <w:keepLines/>
      <w:outlineLvl w:val="0"/>
    </w:pPr>
    <w:rPr>
      <w:rFonts w:eastAsiaTheme="majorEastAsia" w:cs="Times New Roman (Headings CS)"/>
      <w:b/>
      <w:color w:val="00B2B3" w:themeColor="accent2"/>
      <w:sz w:val="32"/>
      <w:szCs w:val="32"/>
    </w:rPr>
  </w:style>
  <w:style w:type="paragraph" w:styleId="Heading2">
    <w:name w:val="heading 2"/>
    <w:basedOn w:val="22Heading2"/>
    <w:next w:val="Normal"/>
    <w:link w:val="Heading2Char"/>
    <w:uiPriority w:val="9"/>
    <w:unhideWhenUsed/>
    <w:qFormat/>
    <w:rsid w:val="002332E1"/>
    <w:pPr>
      <w:outlineLvl w:val="1"/>
    </w:pPr>
  </w:style>
  <w:style w:type="paragraph" w:styleId="Heading3">
    <w:name w:val="heading 3"/>
    <w:basedOn w:val="23Heading3"/>
    <w:next w:val="Normal"/>
    <w:link w:val="Heading3Char"/>
    <w:uiPriority w:val="9"/>
    <w:unhideWhenUsed/>
    <w:qFormat/>
    <w:rsid w:val="002332E1"/>
    <w:pPr>
      <w:outlineLvl w:val="2"/>
    </w:pPr>
  </w:style>
  <w:style w:type="paragraph" w:styleId="Heading4">
    <w:name w:val="heading 4"/>
    <w:basedOn w:val="24Heading4"/>
    <w:next w:val="Normal"/>
    <w:link w:val="Heading4Char"/>
    <w:uiPriority w:val="9"/>
    <w:unhideWhenUsed/>
    <w:qFormat/>
    <w:rsid w:val="002332E1"/>
    <w:pPr>
      <w:outlineLvl w:val="3"/>
    </w:pPr>
  </w:style>
  <w:style w:type="paragraph" w:styleId="Heading5">
    <w:name w:val="heading 5"/>
    <w:basedOn w:val="25Heading5"/>
    <w:next w:val="Normal"/>
    <w:link w:val="Heading5Char"/>
    <w:uiPriority w:val="9"/>
    <w:unhideWhenUsed/>
    <w:qFormat/>
    <w:rsid w:val="002332E1"/>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332E1"/>
    <w:rPr>
      <w:rFonts w:ascii="Arial" w:hAnsi="Arial"/>
      <w:b/>
      <w:i w:val="0"/>
      <w:caps/>
      <w:smallCaps w:val="0"/>
      <w:strike w:val="0"/>
      <w:dstrike w:val="0"/>
      <w:vanish w:val="0"/>
      <w:color w:val="0069BC" w:themeColor="accent5"/>
      <w:sz w:val="26"/>
      <w:vertAlign w:val="baseline"/>
    </w:rPr>
  </w:style>
  <w:style w:type="character" w:customStyle="1" w:styleId="Heading1Char">
    <w:name w:val="Heading 1 Char"/>
    <w:aliases w:val="Section Char"/>
    <w:basedOn w:val="DefaultParagraphFont"/>
    <w:link w:val="Heading1"/>
    <w:uiPriority w:val="9"/>
    <w:rsid w:val="009E294D"/>
    <w:rPr>
      <w:rFonts w:eastAsiaTheme="majorEastAsia" w:cs="Times New Roman (Headings CS)"/>
      <w:b/>
      <w:color w:val="00B2B3" w:themeColor="accent2"/>
      <w:sz w:val="32"/>
      <w:szCs w:val="32"/>
    </w:rPr>
  </w:style>
  <w:style w:type="paragraph" w:customStyle="1" w:styleId="21Heading1">
    <w:name w:val="2.1 Heading 1"/>
    <w:basedOn w:val="Heading1"/>
    <w:qFormat/>
    <w:rsid w:val="000A51F0"/>
    <w:rPr>
      <w:caps/>
      <w:color w:val="000000" w:themeColor="text1"/>
    </w:rPr>
  </w:style>
  <w:style w:type="paragraph" w:customStyle="1" w:styleId="1BodyText">
    <w:name w:val="1. Body Text"/>
    <w:basedOn w:val="Normal"/>
    <w:qFormat/>
    <w:rsid w:val="00BF1B45"/>
    <w:rPr>
      <w:color w:val="000000" w:themeColor="text1"/>
    </w:rPr>
  </w:style>
  <w:style w:type="paragraph" w:customStyle="1" w:styleId="22Heading2">
    <w:name w:val="2.2 Heading 2"/>
    <w:basedOn w:val="1BodyText"/>
    <w:qFormat/>
    <w:rsid w:val="000A51F0"/>
    <w:pPr>
      <w:spacing w:before="240"/>
    </w:pPr>
    <w:rPr>
      <w:b/>
      <w:color w:val="00B2B3" w:themeColor="accent2"/>
      <w:sz w:val="28"/>
    </w:rPr>
  </w:style>
  <w:style w:type="paragraph" w:customStyle="1" w:styleId="23Heading3">
    <w:name w:val="2.3 Heading 3"/>
    <w:basedOn w:val="22Heading2"/>
    <w:qFormat/>
    <w:rsid w:val="00755369"/>
    <w:rPr>
      <w:color w:val="EE7B47" w:themeColor="accent3"/>
      <w:sz w:val="26"/>
    </w:rPr>
  </w:style>
  <w:style w:type="paragraph" w:customStyle="1" w:styleId="24Heading4">
    <w:name w:val="2.4 Heading 4"/>
    <w:basedOn w:val="23Heading3"/>
    <w:qFormat/>
    <w:rsid w:val="002332E1"/>
    <w:rPr>
      <w:color w:val="000000" w:themeColor="text1"/>
      <w:sz w:val="24"/>
    </w:rPr>
  </w:style>
  <w:style w:type="paragraph" w:customStyle="1" w:styleId="25Heading5">
    <w:name w:val="2.5 Heading 5"/>
    <w:basedOn w:val="24Heading4"/>
    <w:rsid w:val="000A51F0"/>
    <w:rPr>
      <w:sz w:val="22"/>
    </w:rPr>
  </w:style>
  <w:style w:type="table" w:styleId="TableGrid">
    <w:name w:val="Table Grid"/>
    <w:basedOn w:val="TableNormal"/>
    <w:uiPriority w:val="39"/>
    <w:rsid w:val="00EC09CA"/>
    <w:pPr>
      <w:spacing w:after="0" w:line="240" w:lineRule="auto"/>
    </w:pPr>
    <w:tblPr>
      <w:tblStyleRowBandSize w:val="1"/>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Pr>
    <w:tblStylePr w:type="firstRow">
      <w:pPr>
        <w:jc w:val="center"/>
      </w:pPr>
      <w:rPr>
        <w:rFonts w:ascii="Calibri" w:hAnsi="Calibri"/>
        <w:b/>
        <w:color w:val="FFFFFF"/>
        <w:sz w:val="24"/>
      </w:rPr>
      <w:tblPr/>
      <w:tcPr>
        <w:shd w:val="clear" w:color="auto" w:fill="000000" w:themeFill="text2"/>
      </w:tcPr>
    </w:tblStylePr>
    <w:tblStylePr w:type="band1Horz">
      <w:tblPr/>
      <w:tcPr>
        <w:shd w:val="clear" w:color="auto" w:fill="FFFFFF" w:themeFill="background1"/>
      </w:tcPr>
    </w:tblStylePr>
  </w:style>
  <w:style w:type="paragraph" w:customStyle="1" w:styleId="31BulletsLevel1">
    <w:name w:val="3.1 Bullets Level 1"/>
    <w:basedOn w:val="1BodyText"/>
    <w:qFormat/>
    <w:rsid w:val="00A842EF"/>
    <w:pPr>
      <w:numPr>
        <w:numId w:val="12"/>
      </w:numPr>
    </w:pPr>
  </w:style>
  <w:style w:type="paragraph" w:customStyle="1" w:styleId="32BulletsLevel2">
    <w:name w:val="3.2 Bullets Level 2"/>
    <w:basedOn w:val="31BulletsLevel1"/>
    <w:qFormat/>
    <w:rsid w:val="00A842EF"/>
    <w:pPr>
      <w:numPr>
        <w:numId w:val="13"/>
      </w:numPr>
      <w:ind w:left="709" w:hanging="357"/>
    </w:pPr>
  </w:style>
  <w:style w:type="paragraph" w:customStyle="1" w:styleId="33BulletsLevel3">
    <w:name w:val="3.3 Bullets Level 3"/>
    <w:basedOn w:val="32BulletsLevel2"/>
    <w:qFormat/>
    <w:rsid w:val="00A842EF"/>
    <w:pPr>
      <w:numPr>
        <w:numId w:val="14"/>
      </w:numPr>
      <w:ind w:left="1134" w:hanging="357"/>
    </w:pPr>
  </w:style>
  <w:style w:type="paragraph" w:customStyle="1" w:styleId="41Numbers">
    <w:name w:val="4.1 Numbers"/>
    <w:basedOn w:val="31BulletsLevel1"/>
    <w:qFormat/>
    <w:rsid w:val="004F2031"/>
    <w:pPr>
      <w:numPr>
        <w:numId w:val="15"/>
      </w:numPr>
      <w:ind w:left="426" w:hanging="426"/>
    </w:pPr>
  </w:style>
  <w:style w:type="character" w:customStyle="1" w:styleId="Heading2Char">
    <w:name w:val="Heading 2 Char"/>
    <w:basedOn w:val="DefaultParagraphFont"/>
    <w:link w:val="Heading2"/>
    <w:uiPriority w:val="9"/>
    <w:rsid w:val="002332E1"/>
    <w:rPr>
      <w:rFonts w:ascii="Arial" w:hAnsi="Arial"/>
      <w:b/>
      <w:i w:val="0"/>
      <w:caps/>
      <w:smallCaps w:val="0"/>
      <w:strike w:val="0"/>
      <w:dstrike w:val="0"/>
      <w:vanish w:val="0"/>
      <w:color w:val="000000" w:themeColor="text2"/>
      <w:sz w:val="28"/>
      <w:vertAlign w:val="baseline"/>
    </w:rPr>
  </w:style>
  <w:style w:type="character" w:customStyle="1" w:styleId="Heading4Char">
    <w:name w:val="Heading 4 Char"/>
    <w:basedOn w:val="DefaultParagraphFont"/>
    <w:link w:val="Heading4"/>
    <w:uiPriority w:val="9"/>
    <w:rsid w:val="002332E1"/>
    <w:rPr>
      <w:rFonts w:ascii="Arial" w:hAnsi="Arial"/>
      <w:b/>
      <w:i w:val="0"/>
      <w:caps/>
      <w:smallCaps w:val="0"/>
      <w:strike w:val="0"/>
      <w:dstrike w:val="0"/>
      <w:vanish w:val="0"/>
      <w:color w:val="000000" w:themeColor="text1"/>
      <w:sz w:val="24"/>
      <w:vertAlign w:val="baseline"/>
    </w:rPr>
  </w:style>
  <w:style w:type="character" w:customStyle="1" w:styleId="Heading5Char">
    <w:name w:val="Heading 5 Char"/>
    <w:basedOn w:val="DefaultParagraphFont"/>
    <w:link w:val="Heading5"/>
    <w:uiPriority w:val="9"/>
    <w:rsid w:val="002332E1"/>
    <w:rPr>
      <w:rFonts w:ascii="Arial" w:hAnsi="Arial"/>
      <w:b/>
      <w:i w:val="0"/>
      <w:caps w:val="0"/>
      <w:smallCaps w:val="0"/>
      <w:strike w:val="0"/>
      <w:dstrike w:val="0"/>
      <w:vanish w:val="0"/>
      <w:color w:val="000000" w:themeColor="text1"/>
      <w:sz w:val="22"/>
      <w:vertAlign w:val="baseline"/>
    </w:rPr>
  </w:style>
  <w:style w:type="paragraph" w:customStyle="1" w:styleId="71TOCTitle">
    <w:name w:val="7.1 TOC Title"/>
    <w:basedOn w:val="1BodyText"/>
    <w:rsid w:val="009E294D"/>
    <w:pPr>
      <w:spacing w:after="240"/>
    </w:pPr>
    <w:rPr>
      <w:b/>
      <w:sz w:val="40"/>
    </w:rPr>
  </w:style>
  <w:style w:type="paragraph" w:styleId="TOC1">
    <w:name w:val="toc 1"/>
    <w:basedOn w:val="Normal"/>
    <w:next w:val="Normal"/>
    <w:autoRedefine/>
    <w:uiPriority w:val="39"/>
    <w:semiHidden/>
    <w:unhideWhenUsed/>
    <w:qFormat/>
    <w:rsid w:val="00CC458A"/>
    <w:pPr>
      <w:pBdr>
        <w:top w:val="dotted" w:sz="4" w:space="1" w:color="auto"/>
        <w:bottom w:val="dotted" w:sz="4" w:space="1" w:color="auto"/>
      </w:pBdr>
      <w:spacing w:after="100"/>
    </w:pPr>
    <w:rPr>
      <w:b/>
      <w:caps/>
      <w:sz w:val="28"/>
    </w:rPr>
  </w:style>
  <w:style w:type="paragraph" w:styleId="Header">
    <w:name w:val="header"/>
    <w:basedOn w:val="Normal"/>
    <w:link w:val="HeaderChar"/>
    <w:uiPriority w:val="99"/>
    <w:unhideWhenUsed/>
    <w:rsid w:val="0010770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0770F"/>
    <w:rPr>
      <w:rFonts w:ascii="Arial" w:hAnsi="Arial"/>
      <w:b w:val="0"/>
      <w:i w:val="0"/>
      <w:caps w:val="0"/>
      <w:smallCaps w:val="0"/>
      <w:strike w:val="0"/>
      <w:dstrike w:val="0"/>
      <w:vanish w:val="0"/>
      <w:color w:val="000000" w:themeColor="text1" w:themeShade="80"/>
      <w:sz w:val="22"/>
      <w:vertAlign w:val="baseline"/>
    </w:rPr>
  </w:style>
  <w:style w:type="paragraph" w:styleId="Footer">
    <w:name w:val="footer"/>
    <w:basedOn w:val="Normal"/>
    <w:link w:val="FooterChar"/>
    <w:uiPriority w:val="99"/>
    <w:unhideWhenUsed/>
    <w:rsid w:val="0010770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0770F"/>
    <w:rPr>
      <w:rFonts w:ascii="Arial" w:hAnsi="Arial"/>
      <w:b w:val="0"/>
      <w:i w:val="0"/>
      <w:caps w:val="0"/>
      <w:smallCaps w:val="0"/>
      <w:strike w:val="0"/>
      <w:dstrike w:val="0"/>
      <w:vanish w:val="0"/>
      <w:color w:val="000000" w:themeColor="text1" w:themeShade="80"/>
      <w:sz w:val="22"/>
      <w:vertAlign w:val="baseline"/>
    </w:rPr>
  </w:style>
  <w:style w:type="paragraph" w:customStyle="1" w:styleId="BasicParagraph">
    <w:name w:val="[Basic Paragraph]"/>
    <w:basedOn w:val="Normal"/>
    <w:uiPriority w:val="99"/>
    <w:rsid w:val="00BD622B"/>
    <w:pPr>
      <w:suppressAutoHyphens/>
      <w:autoSpaceDE w:val="0"/>
      <w:autoSpaceDN w:val="0"/>
      <w:adjustRightInd w:val="0"/>
      <w:spacing w:before="0" w:after="180"/>
      <w:textAlignment w:val="center"/>
    </w:pPr>
    <w:rPr>
      <w:rFonts w:ascii="Calibri" w:hAnsi="Calibri" w:cs="Calibri"/>
      <w:color w:val="000000"/>
      <w:lang w:val="en-US"/>
    </w:rPr>
  </w:style>
  <w:style w:type="character" w:styleId="PageNumber">
    <w:name w:val="page number"/>
    <w:basedOn w:val="DefaultParagraphFont"/>
    <w:uiPriority w:val="99"/>
    <w:semiHidden/>
    <w:unhideWhenUsed/>
    <w:rsid w:val="00BD622B"/>
    <w:rPr>
      <w:rFonts w:ascii="Arial" w:hAnsi="Arial"/>
      <w:b w:val="0"/>
      <w:i w:val="0"/>
      <w:caps w:val="0"/>
      <w:smallCaps w:val="0"/>
      <w:strike w:val="0"/>
      <w:dstrike w:val="0"/>
      <w:vanish w:val="0"/>
      <w:color w:val="000000" w:themeColor="text2"/>
      <w:sz w:val="22"/>
      <w:vertAlign w:val="baseline"/>
    </w:rPr>
  </w:style>
  <w:style w:type="numbering" w:customStyle="1" w:styleId="CurrentList1">
    <w:name w:val="Current List1"/>
    <w:uiPriority w:val="99"/>
    <w:rsid w:val="00763F12"/>
    <w:pPr>
      <w:numPr>
        <w:numId w:val="18"/>
      </w:numPr>
    </w:pPr>
  </w:style>
  <w:style w:type="paragraph" w:customStyle="1" w:styleId="34BulletsLevel4">
    <w:name w:val="3.4 Bullets Level 4"/>
    <w:basedOn w:val="33BulletsLevel3"/>
    <w:rsid w:val="00A842EF"/>
    <w:pPr>
      <w:numPr>
        <w:numId w:val="19"/>
      </w:numPr>
      <w:ind w:left="1560" w:hanging="357"/>
    </w:pPr>
  </w:style>
  <w:style w:type="paragraph" w:customStyle="1" w:styleId="42NumbersLevel2">
    <w:name w:val="4.2 Numbers Level 2"/>
    <w:basedOn w:val="41Numbers"/>
    <w:rsid w:val="004F2031"/>
    <w:pPr>
      <w:numPr>
        <w:numId w:val="20"/>
      </w:numPr>
      <w:ind w:left="851" w:hanging="425"/>
    </w:pPr>
    <w:rPr>
      <w:rFonts w:asciiTheme="minorHAnsi" w:hAnsiTheme="minorHAnsi"/>
    </w:rPr>
  </w:style>
  <w:style w:type="paragraph" w:customStyle="1" w:styleId="42NumbersLevel3">
    <w:name w:val="4.2 Numbers Level 3"/>
    <w:basedOn w:val="41Numbers"/>
    <w:rsid w:val="004F2031"/>
    <w:pPr>
      <w:numPr>
        <w:numId w:val="21"/>
      </w:numPr>
      <w:ind w:left="1276" w:hanging="283"/>
    </w:pPr>
    <w:rPr>
      <w:rFonts w:asciiTheme="minorHAnsi" w:hAnsiTheme="minorHAnsi"/>
    </w:rPr>
  </w:style>
  <w:style w:type="numbering" w:customStyle="1" w:styleId="CurrentList2">
    <w:name w:val="Current List2"/>
    <w:uiPriority w:val="99"/>
    <w:rsid w:val="00DB2C05"/>
    <w:pPr>
      <w:numPr>
        <w:numId w:val="22"/>
      </w:numPr>
    </w:pPr>
  </w:style>
  <w:style w:type="character" w:styleId="Hyperlink">
    <w:name w:val="Hyperlink"/>
    <w:basedOn w:val="DefaultParagraphFont"/>
    <w:uiPriority w:val="99"/>
    <w:unhideWhenUsed/>
    <w:rsid w:val="00D417D9"/>
    <w:rPr>
      <w:rFonts w:ascii="Arial" w:hAnsi="Arial"/>
      <w:b w:val="0"/>
      <w:i w:val="0"/>
      <w:caps w:val="0"/>
      <w:smallCaps w:val="0"/>
      <w:strike w:val="0"/>
      <w:dstrike w:val="0"/>
      <w:vanish w:val="0"/>
      <w:color w:val="00B2B3" w:themeColor="hyperlink"/>
      <w:sz w:val="22"/>
      <w:u w:val="single"/>
      <w:vertAlign w:val="baseline"/>
    </w:rPr>
  </w:style>
  <w:style w:type="character" w:styleId="UnresolvedMention">
    <w:name w:val="Unresolved Mention"/>
    <w:basedOn w:val="DefaultParagraphFont"/>
    <w:uiPriority w:val="99"/>
    <w:semiHidden/>
    <w:unhideWhenUsed/>
    <w:rsid w:val="00D417D9"/>
    <w:rPr>
      <w:rFonts w:ascii="Arial" w:hAnsi="Arial"/>
      <w:b w:val="0"/>
      <w:i w:val="0"/>
      <w:caps w:val="0"/>
      <w:smallCaps w:val="0"/>
      <w:strike w:val="0"/>
      <w:dstrike w:val="0"/>
      <w:vanish w:val="0"/>
      <w:color w:val="605E5C"/>
      <w:sz w:val="22"/>
      <w:shd w:val="clear" w:color="auto" w:fill="E1DFDD"/>
      <w:vertAlign w:val="baseline"/>
    </w:rPr>
  </w:style>
  <w:style w:type="numbering" w:customStyle="1" w:styleId="CurrentList3">
    <w:name w:val="Current List3"/>
    <w:uiPriority w:val="99"/>
    <w:rsid w:val="004F2031"/>
    <w:pPr>
      <w:numPr>
        <w:numId w:val="23"/>
      </w:numPr>
    </w:pPr>
  </w:style>
  <w:style w:type="numbering" w:customStyle="1" w:styleId="CurrentList4">
    <w:name w:val="Current List4"/>
    <w:uiPriority w:val="99"/>
    <w:rsid w:val="004F2031"/>
    <w:pPr>
      <w:numPr>
        <w:numId w:val="24"/>
      </w:numPr>
    </w:pPr>
  </w:style>
  <w:style w:type="character" w:styleId="CommentReference">
    <w:name w:val="annotation reference"/>
    <w:basedOn w:val="DefaultParagraphFont"/>
    <w:uiPriority w:val="99"/>
    <w:semiHidden/>
    <w:unhideWhenUsed/>
    <w:rsid w:val="00F53BC1"/>
    <w:rPr>
      <w:sz w:val="16"/>
      <w:szCs w:val="16"/>
    </w:rPr>
  </w:style>
  <w:style w:type="paragraph" w:styleId="CommentText">
    <w:name w:val="annotation text"/>
    <w:basedOn w:val="Normal"/>
    <w:link w:val="CommentTextChar"/>
    <w:uiPriority w:val="99"/>
    <w:unhideWhenUsed/>
    <w:rsid w:val="00F53BC1"/>
    <w:pPr>
      <w:spacing w:line="240" w:lineRule="auto"/>
    </w:pPr>
    <w:rPr>
      <w:sz w:val="20"/>
      <w:szCs w:val="20"/>
    </w:rPr>
  </w:style>
  <w:style w:type="character" w:customStyle="1" w:styleId="CommentTextChar">
    <w:name w:val="Comment Text Char"/>
    <w:basedOn w:val="DefaultParagraphFont"/>
    <w:link w:val="CommentText"/>
    <w:uiPriority w:val="99"/>
    <w:rsid w:val="00F53BC1"/>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F53BC1"/>
    <w:rPr>
      <w:b/>
      <w:bCs/>
    </w:rPr>
  </w:style>
  <w:style w:type="character" w:customStyle="1" w:styleId="CommentSubjectChar">
    <w:name w:val="Comment Subject Char"/>
    <w:basedOn w:val="CommentTextChar"/>
    <w:link w:val="CommentSubject"/>
    <w:uiPriority w:val="99"/>
    <w:semiHidden/>
    <w:rsid w:val="00F53BC1"/>
    <w:rPr>
      <w:b/>
      <w:bCs/>
      <w:color w:val="000000" w:themeColor="text2"/>
      <w:sz w:val="20"/>
      <w:szCs w:val="20"/>
    </w:rPr>
  </w:style>
  <w:style w:type="paragraph" w:styleId="Revision">
    <w:name w:val="Revision"/>
    <w:hidden/>
    <w:uiPriority w:val="99"/>
    <w:semiHidden/>
    <w:rsid w:val="003A4D59"/>
    <w:pPr>
      <w:spacing w:after="0" w:line="240" w:lineRule="auto"/>
    </w:pPr>
    <w:rPr>
      <w:color w:val="000000" w:themeColor="text2"/>
    </w:rPr>
  </w:style>
  <w:style w:type="paragraph" w:styleId="ListParagraph">
    <w:name w:val="List Paragraph"/>
    <w:basedOn w:val="Normal"/>
    <w:uiPriority w:val="34"/>
    <w:qFormat/>
    <w:rsid w:val="007349D1"/>
    <w:pPr>
      <w:spacing w:before="0" w:after="0" w:line="240" w:lineRule="auto"/>
      <w:ind w:left="720"/>
    </w:pPr>
    <w:rPr>
      <w:rFonts w:ascii="Calibri" w:hAnsi="Calibri" w:cs="Times New Roman"/>
      <w:color w:val="auto"/>
      <w:lang w:val="en-US"/>
    </w:rPr>
  </w:style>
  <w:style w:type="paragraph" w:styleId="NormalWeb">
    <w:name w:val="Normal (Web)"/>
    <w:basedOn w:val="Normal"/>
    <w:uiPriority w:val="99"/>
    <w:unhideWhenUsed/>
    <w:rsid w:val="00EA596A"/>
    <w:pPr>
      <w:spacing w:before="100" w:beforeAutospacing="1" w:after="100" w:afterAutospacing="1" w:line="240" w:lineRule="auto"/>
    </w:pPr>
    <w:rPr>
      <w:rFonts w:ascii="Times New Roman" w:eastAsia="Times New Roman" w:hAnsi="Times New Roman" w:cs="Times New Roman"/>
      <w:color w:val="auto"/>
      <w:sz w:val="24"/>
      <w:szCs w:val="24"/>
      <w:lang w:eastAsia="en-CA"/>
    </w:rPr>
  </w:style>
  <w:style w:type="character" w:styleId="Strong">
    <w:name w:val="Strong"/>
    <w:basedOn w:val="DefaultParagraphFont"/>
    <w:uiPriority w:val="22"/>
    <w:qFormat/>
    <w:rsid w:val="00EA596A"/>
    <w:rPr>
      <w:b/>
      <w:bCs/>
    </w:rPr>
  </w:style>
  <w:style w:type="character" w:customStyle="1" w:styleId="whitespace-normal">
    <w:name w:val="whitespace-normal"/>
    <w:basedOn w:val="DefaultParagraphFont"/>
    <w:rsid w:val="00892044"/>
  </w:style>
  <w:style w:type="character" w:customStyle="1" w:styleId="citation-6">
    <w:name w:val="citation-6"/>
    <w:basedOn w:val="DefaultParagraphFont"/>
    <w:rsid w:val="001C0985"/>
  </w:style>
  <w:style w:type="paragraph" w:customStyle="1" w:styleId="ms-outlook-mobile-reference-message">
    <w:name w:val="ms-outlook-mobile-reference-message"/>
    <w:basedOn w:val="Normal"/>
    <w:rsid w:val="00B44FED"/>
    <w:pPr>
      <w:spacing w:before="100" w:beforeAutospacing="1" w:after="100" w:afterAutospacing="1" w:line="240" w:lineRule="auto"/>
    </w:pPr>
    <w:rPr>
      <w:rFonts w:ascii="Calibri" w:hAnsi="Calibri" w:cs="Calibri"/>
      <w:color w:val="auto"/>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783">
      <w:bodyDiv w:val="1"/>
      <w:marLeft w:val="0"/>
      <w:marRight w:val="0"/>
      <w:marTop w:val="0"/>
      <w:marBottom w:val="0"/>
      <w:divBdr>
        <w:top w:val="none" w:sz="0" w:space="0" w:color="auto"/>
        <w:left w:val="none" w:sz="0" w:space="0" w:color="auto"/>
        <w:bottom w:val="none" w:sz="0" w:space="0" w:color="auto"/>
        <w:right w:val="none" w:sz="0" w:space="0" w:color="auto"/>
      </w:divBdr>
    </w:div>
    <w:div w:id="79835638">
      <w:bodyDiv w:val="1"/>
      <w:marLeft w:val="0"/>
      <w:marRight w:val="0"/>
      <w:marTop w:val="0"/>
      <w:marBottom w:val="0"/>
      <w:divBdr>
        <w:top w:val="none" w:sz="0" w:space="0" w:color="auto"/>
        <w:left w:val="none" w:sz="0" w:space="0" w:color="auto"/>
        <w:bottom w:val="none" w:sz="0" w:space="0" w:color="auto"/>
        <w:right w:val="none" w:sz="0" w:space="0" w:color="auto"/>
      </w:divBdr>
    </w:div>
    <w:div w:id="195432323">
      <w:bodyDiv w:val="1"/>
      <w:marLeft w:val="0"/>
      <w:marRight w:val="0"/>
      <w:marTop w:val="0"/>
      <w:marBottom w:val="0"/>
      <w:divBdr>
        <w:top w:val="none" w:sz="0" w:space="0" w:color="auto"/>
        <w:left w:val="none" w:sz="0" w:space="0" w:color="auto"/>
        <w:bottom w:val="none" w:sz="0" w:space="0" w:color="auto"/>
        <w:right w:val="none" w:sz="0" w:space="0" w:color="auto"/>
      </w:divBdr>
    </w:div>
    <w:div w:id="206844985">
      <w:bodyDiv w:val="1"/>
      <w:marLeft w:val="0"/>
      <w:marRight w:val="0"/>
      <w:marTop w:val="0"/>
      <w:marBottom w:val="0"/>
      <w:divBdr>
        <w:top w:val="none" w:sz="0" w:space="0" w:color="auto"/>
        <w:left w:val="none" w:sz="0" w:space="0" w:color="auto"/>
        <w:bottom w:val="none" w:sz="0" w:space="0" w:color="auto"/>
        <w:right w:val="none" w:sz="0" w:space="0" w:color="auto"/>
      </w:divBdr>
    </w:div>
    <w:div w:id="226496589">
      <w:bodyDiv w:val="1"/>
      <w:marLeft w:val="0"/>
      <w:marRight w:val="0"/>
      <w:marTop w:val="0"/>
      <w:marBottom w:val="0"/>
      <w:divBdr>
        <w:top w:val="none" w:sz="0" w:space="0" w:color="auto"/>
        <w:left w:val="none" w:sz="0" w:space="0" w:color="auto"/>
        <w:bottom w:val="none" w:sz="0" w:space="0" w:color="auto"/>
        <w:right w:val="none" w:sz="0" w:space="0" w:color="auto"/>
      </w:divBdr>
    </w:div>
    <w:div w:id="319893393">
      <w:bodyDiv w:val="1"/>
      <w:marLeft w:val="0"/>
      <w:marRight w:val="0"/>
      <w:marTop w:val="0"/>
      <w:marBottom w:val="0"/>
      <w:divBdr>
        <w:top w:val="none" w:sz="0" w:space="0" w:color="auto"/>
        <w:left w:val="none" w:sz="0" w:space="0" w:color="auto"/>
        <w:bottom w:val="none" w:sz="0" w:space="0" w:color="auto"/>
        <w:right w:val="none" w:sz="0" w:space="0" w:color="auto"/>
      </w:divBdr>
    </w:div>
    <w:div w:id="324746828">
      <w:bodyDiv w:val="1"/>
      <w:marLeft w:val="0"/>
      <w:marRight w:val="0"/>
      <w:marTop w:val="0"/>
      <w:marBottom w:val="0"/>
      <w:divBdr>
        <w:top w:val="none" w:sz="0" w:space="0" w:color="auto"/>
        <w:left w:val="none" w:sz="0" w:space="0" w:color="auto"/>
        <w:bottom w:val="none" w:sz="0" w:space="0" w:color="auto"/>
        <w:right w:val="none" w:sz="0" w:space="0" w:color="auto"/>
      </w:divBdr>
    </w:div>
    <w:div w:id="433402768">
      <w:bodyDiv w:val="1"/>
      <w:marLeft w:val="0"/>
      <w:marRight w:val="0"/>
      <w:marTop w:val="0"/>
      <w:marBottom w:val="0"/>
      <w:divBdr>
        <w:top w:val="none" w:sz="0" w:space="0" w:color="auto"/>
        <w:left w:val="none" w:sz="0" w:space="0" w:color="auto"/>
        <w:bottom w:val="none" w:sz="0" w:space="0" w:color="auto"/>
        <w:right w:val="none" w:sz="0" w:space="0" w:color="auto"/>
      </w:divBdr>
    </w:div>
    <w:div w:id="448937089">
      <w:bodyDiv w:val="1"/>
      <w:marLeft w:val="0"/>
      <w:marRight w:val="0"/>
      <w:marTop w:val="0"/>
      <w:marBottom w:val="0"/>
      <w:divBdr>
        <w:top w:val="none" w:sz="0" w:space="0" w:color="auto"/>
        <w:left w:val="none" w:sz="0" w:space="0" w:color="auto"/>
        <w:bottom w:val="none" w:sz="0" w:space="0" w:color="auto"/>
        <w:right w:val="none" w:sz="0" w:space="0" w:color="auto"/>
      </w:divBdr>
    </w:div>
    <w:div w:id="469131163">
      <w:bodyDiv w:val="1"/>
      <w:marLeft w:val="0"/>
      <w:marRight w:val="0"/>
      <w:marTop w:val="0"/>
      <w:marBottom w:val="0"/>
      <w:divBdr>
        <w:top w:val="none" w:sz="0" w:space="0" w:color="auto"/>
        <w:left w:val="none" w:sz="0" w:space="0" w:color="auto"/>
        <w:bottom w:val="none" w:sz="0" w:space="0" w:color="auto"/>
        <w:right w:val="none" w:sz="0" w:space="0" w:color="auto"/>
      </w:divBdr>
    </w:div>
    <w:div w:id="533813122">
      <w:bodyDiv w:val="1"/>
      <w:marLeft w:val="0"/>
      <w:marRight w:val="0"/>
      <w:marTop w:val="0"/>
      <w:marBottom w:val="0"/>
      <w:divBdr>
        <w:top w:val="none" w:sz="0" w:space="0" w:color="auto"/>
        <w:left w:val="none" w:sz="0" w:space="0" w:color="auto"/>
        <w:bottom w:val="none" w:sz="0" w:space="0" w:color="auto"/>
        <w:right w:val="none" w:sz="0" w:space="0" w:color="auto"/>
      </w:divBdr>
    </w:div>
    <w:div w:id="546064609">
      <w:bodyDiv w:val="1"/>
      <w:marLeft w:val="0"/>
      <w:marRight w:val="0"/>
      <w:marTop w:val="0"/>
      <w:marBottom w:val="0"/>
      <w:divBdr>
        <w:top w:val="none" w:sz="0" w:space="0" w:color="auto"/>
        <w:left w:val="none" w:sz="0" w:space="0" w:color="auto"/>
        <w:bottom w:val="none" w:sz="0" w:space="0" w:color="auto"/>
        <w:right w:val="none" w:sz="0" w:space="0" w:color="auto"/>
      </w:divBdr>
    </w:div>
    <w:div w:id="641424211">
      <w:bodyDiv w:val="1"/>
      <w:marLeft w:val="0"/>
      <w:marRight w:val="0"/>
      <w:marTop w:val="0"/>
      <w:marBottom w:val="0"/>
      <w:divBdr>
        <w:top w:val="none" w:sz="0" w:space="0" w:color="auto"/>
        <w:left w:val="none" w:sz="0" w:space="0" w:color="auto"/>
        <w:bottom w:val="none" w:sz="0" w:space="0" w:color="auto"/>
        <w:right w:val="none" w:sz="0" w:space="0" w:color="auto"/>
      </w:divBdr>
    </w:div>
    <w:div w:id="887449794">
      <w:bodyDiv w:val="1"/>
      <w:marLeft w:val="0"/>
      <w:marRight w:val="0"/>
      <w:marTop w:val="0"/>
      <w:marBottom w:val="0"/>
      <w:divBdr>
        <w:top w:val="none" w:sz="0" w:space="0" w:color="auto"/>
        <w:left w:val="none" w:sz="0" w:space="0" w:color="auto"/>
        <w:bottom w:val="none" w:sz="0" w:space="0" w:color="auto"/>
        <w:right w:val="none" w:sz="0" w:space="0" w:color="auto"/>
      </w:divBdr>
    </w:div>
    <w:div w:id="1032536817">
      <w:bodyDiv w:val="1"/>
      <w:marLeft w:val="0"/>
      <w:marRight w:val="0"/>
      <w:marTop w:val="0"/>
      <w:marBottom w:val="0"/>
      <w:divBdr>
        <w:top w:val="none" w:sz="0" w:space="0" w:color="auto"/>
        <w:left w:val="none" w:sz="0" w:space="0" w:color="auto"/>
        <w:bottom w:val="none" w:sz="0" w:space="0" w:color="auto"/>
        <w:right w:val="none" w:sz="0" w:space="0" w:color="auto"/>
      </w:divBdr>
    </w:div>
    <w:div w:id="1069614071">
      <w:bodyDiv w:val="1"/>
      <w:marLeft w:val="0"/>
      <w:marRight w:val="0"/>
      <w:marTop w:val="0"/>
      <w:marBottom w:val="0"/>
      <w:divBdr>
        <w:top w:val="none" w:sz="0" w:space="0" w:color="auto"/>
        <w:left w:val="none" w:sz="0" w:space="0" w:color="auto"/>
        <w:bottom w:val="none" w:sz="0" w:space="0" w:color="auto"/>
        <w:right w:val="none" w:sz="0" w:space="0" w:color="auto"/>
      </w:divBdr>
    </w:div>
    <w:div w:id="1084958631">
      <w:bodyDiv w:val="1"/>
      <w:marLeft w:val="0"/>
      <w:marRight w:val="0"/>
      <w:marTop w:val="0"/>
      <w:marBottom w:val="0"/>
      <w:divBdr>
        <w:top w:val="none" w:sz="0" w:space="0" w:color="auto"/>
        <w:left w:val="none" w:sz="0" w:space="0" w:color="auto"/>
        <w:bottom w:val="none" w:sz="0" w:space="0" w:color="auto"/>
        <w:right w:val="none" w:sz="0" w:space="0" w:color="auto"/>
      </w:divBdr>
    </w:div>
    <w:div w:id="1148013953">
      <w:bodyDiv w:val="1"/>
      <w:marLeft w:val="0"/>
      <w:marRight w:val="0"/>
      <w:marTop w:val="0"/>
      <w:marBottom w:val="0"/>
      <w:divBdr>
        <w:top w:val="none" w:sz="0" w:space="0" w:color="auto"/>
        <w:left w:val="none" w:sz="0" w:space="0" w:color="auto"/>
        <w:bottom w:val="none" w:sz="0" w:space="0" w:color="auto"/>
        <w:right w:val="none" w:sz="0" w:space="0" w:color="auto"/>
      </w:divBdr>
    </w:div>
    <w:div w:id="1148354274">
      <w:bodyDiv w:val="1"/>
      <w:marLeft w:val="0"/>
      <w:marRight w:val="0"/>
      <w:marTop w:val="0"/>
      <w:marBottom w:val="0"/>
      <w:divBdr>
        <w:top w:val="none" w:sz="0" w:space="0" w:color="auto"/>
        <w:left w:val="none" w:sz="0" w:space="0" w:color="auto"/>
        <w:bottom w:val="none" w:sz="0" w:space="0" w:color="auto"/>
        <w:right w:val="none" w:sz="0" w:space="0" w:color="auto"/>
      </w:divBdr>
    </w:div>
    <w:div w:id="1262955096">
      <w:bodyDiv w:val="1"/>
      <w:marLeft w:val="0"/>
      <w:marRight w:val="0"/>
      <w:marTop w:val="0"/>
      <w:marBottom w:val="0"/>
      <w:divBdr>
        <w:top w:val="none" w:sz="0" w:space="0" w:color="auto"/>
        <w:left w:val="none" w:sz="0" w:space="0" w:color="auto"/>
        <w:bottom w:val="none" w:sz="0" w:space="0" w:color="auto"/>
        <w:right w:val="none" w:sz="0" w:space="0" w:color="auto"/>
      </w:divBdr>
    </w:div>
    <w:div w:id="1333336207">
      <w:bodyDiv w:val="1"/>
      <w:marLeft w:val="0"/>
      <w:marRight w:val="0"/>
      <w:marTop w:val="0"/>
      <w:marBottom w:val="0"/>
      <w:divBdr>
        <w:top w:val="none" w:sz="0" w:space="0" w:color="auto"/>
        <w:left w:val="none" w:sz="0" w:space="0" w:color="auto"/>
        <w:bottom w:val="none" w:sz="0" w:space="0" w:color="auto"/>
        <w:right w:val="none" w:sz="0" w:space="0" w:color="auto"/>
      </w:divBdr>
    </w:div>
    <w:div w:id="1497112088">
      <w:bodyDiv w:val="1"/>
      <w:marLeft w:val="0"/>
      <w:marRight w:val="0"/>
      <w:marTop w:val="0"/>
      <w:marBottom w:val="0"/>
      <w:divBdr>
        <w:top w:val="none" w:sz="0" w:space="0" w:color="auto"/>
        <w:left w:val="none" w:sz="0" w:space="0" w:color="auto"/>
        <w:bottom w:val="none" w:sz="0" w:space="0" w:color="auto"/>
        <w:right w:val="none" w:sz="0" w:space="0" w:color="auto"/>
      </w:divBdr>
    </w:div>
    <w:div w:id="1616715250">
      <w:bodyDiv w:val="1"/>
      <w:marLeft w:val="0"/>
      <w:marRight w:val="0"/>
      <w:marTop w:val="0"/>
      <w:marBottom w:val="0"/>
      <w:divBdr>
        <w:top w:val="none" w:sz="0" w:space="0" w:color="auto"/>
        <w:left w:val="none" w:sz="0" w:space="0" w:color="auto"/>
        <w:bottom w:val="none" w:sz="0" w:space="0" w:color="auto"/>
        <w:right w:val="none" w:sz="0" w:space="0" w:color="auto"/>
      </w:divBdr>
    </w:div>
    <w:div w:id="1670064150">
      <w:bodyDiv w:val="1"/>
      <w:marLeft w:val="0"/>
      <w:marRight w:val="0"/>
      <w:marTop w:val="0"/>
      <w:marBottom w:val="0"/>
      <w:divBdr>
        <w:top w:val="none" w:sz="0" w:space="0" w:color="auto"/>
        <w:left w:val="none" w:sz="0" w:space="0" w:color="auto"/>
        <w:bottom w:val="none" w:sz="0" w:space="0" w:color="auto"/>
        <w:right w:val="none" w:sz="0" w:space="0" w:color="auto"/>
      </w:divBdr>
    </w:div>
    <w:div w:id="1688942637">
      <w:bodyDiv w:val="1"/>
      <w:marLeft w:val="0"/>
      <w:marRight w:val="0"/>
      <w:marTop w:val="0"/>
      <w:marBottom w:val="0"/>
      <w:divBdr>
        <w:top w:val="none" w:sz="0" w:space="0" w:color="auto"/>
        <w:left w:val="none" w:sz="0" w:space="0" w:color="auto"/>
        <w:bottom w:val="none" w:sz="0" w:space="0" w:color="auto"/>
        <w:right w:val="none" w:sz="0" w:space="0" w:color="auto"/>
      </w:divBdr>
    </w:div>
    <w:div w:id="1721392199">
      <w:bodyDiv w:val="1"/>
      <w:marLeft w:val="0"/>
      <w:marRight w:val="0"/>
      <w:marTop w:val="0"/>
      <w:marBottom w:val="0"/>
      <w:divBdr>
        <w:top w:val="none" w:sz="0" w:space="0" w:color="auto"/>
        <w:left w:val="none" w:sz="0" w:space="0" w:color="auto"/>
        <w:bottom w:val="none" w:sz="0" w:space="0" w:color="auto"/>
        <w:right w:val="none" w:sz="0" w:space="0" w:color="auto"/>
      </w:divBdr>
    </w:div>
    <w:div w:id="1763642857">
      <w:bodyDiv w:val="1"/>
      <w:marLeft w:val="0"/>
      <w:marRight w:val="0"/>
      <w:marTop w:val="0"/>
      <w:marBottom w:val="0"/>
      <w:divBdr>
        <w:top w:val="none" w:sz="0" w:space="0" w:color="auto"/>
        <w:left w:val="none" w:sz="0" w:space="0" w:color="auto"/>
        <w:bottom w:val="none" w:sz="0" w:space="0" w:color="auto"/>
        <w:right w:val="none" w:sz="0" w:space="0" w:color="auto"/>
      </w:divBdr>
    </w:div>
    <w:div w:id="1780180661">
      <w:bodyDiv w:val="1"/>
      <w:marLeft w:val="0"/>
      <w:marRight w:val="0"/>
      <w:marTop w:val="0"/>
      <w:marBottom w:val="0"/>
      <w:divBdr>
        <w:top w:val="none" w:sz="0" w:space="0" w:color="auto"/>
        <w:left w:val="none" w:sz="0" w:space="0" w:color="auto"/>
        <w:bottom w:val="none" w:sz="0" w:space="0" w:color="auto"/>
        <w:right w:val="none" w:sz="0" w:space="0" w:color="auto"/>
      </w:divBdr>
    </w:div>
    <w:div w:id="1789351872">
      <w:bodyDiv w:val="1"/>
      <w:marLeft w:val="0"/>
      <w:marRight w:val="0"/>
      <w:marTop w:val="0"/>
      <w:marBottom w:val="0"/>
      <w:divBdr>
        <w:top w:val="none" w:sz="0" w:space="0" w:color="auto"/>
        <w:left w:val="none" w:sz="0" w:space="0" w:color="auto"/>
        <w:bottom w:val="none" w:sz="0" w:space="0" w:color="auto"/>
        <w:right w:val="none" w:sz="0" w:space="0" w:color="auto"/>
      </w:divBdr>
    </w:div>
    <w:div w:id="1799227332">
      <w:bodyDiv w:val="1"/>
      <w:marLeft w:val="0"/>
      <w:marRight w:val="0"/>
      <w:marTop w:val="0"/>
      <w:marBottom w:val="0"/>
      <w:divBdr>
        <w:top w:val="none" w:sz="0" w:space="0" w:color="auto"/>
        <w:left w:val="none" w:sz="0" w:space="0" w:color="auto"/>
        <w:bottom w:val="none" w:sz="0" w:space="0" w:color="auto"/>
        <w:right w:val="none" w:sz="0" w:space="0" w:color="auto"/>
      </w:divBdr>
    </w:div>
    <w:div w:id="1829133816">
      <w:bodyDiv w:val="1"/>
      <w:marLeft w:val="0"/>
      <w:marRight w:val="0"/>
      <w:marTop w:val="0"/>
      <w:marBottom w:val="0"/>
      <w:divBdr>
        <w:top w:val="none" w:sz="0" w:space="0" w:color="auto"/>
        <w:left w:val="none" w:sz="0" w:space="0" w:color="auto"/>
        <w:bottom w:val="none" w:sz="0" w:space="0" w:color="auto"/>
        <w:right w:val="none" w:sz="0" w:space="0" w:color="auto"/>
      </w:divBdr>
    </w:div>
    <w:div w:id="1894274429">
      <w:bodyDiv w:val="1"/>
      <w:marLeft w:val="0"/>
      <w:marRight w:val="0"/>
      <w:marTop w:val="0"/>
      <w:marBottom w:val="0"/>
      <w:divBdr>
        <w:top w:val="none" w:sz="0" w:space="0" w:color="auto"/>
        <w:left w:val="none" w:sz="0" w:space="0" w:color="auto"/>
        <w:bottom w:val="none" w:sz="0" w:space="0" w:color="auto"/>
        <w:right w:val="none" w:sz="0" w:space="0" w:color="auto"/>
      </w:divBdr>
    </w:div>
    <w:div w:id="1921020954">
      <w:bodyDiv w:val="1"/>
      <w:marLeft w:val="0"/>
      <w:marRight w:val="0"/>
      <w:marTop w:val="0"/>
      <w:marBottom w:val="0"/>
      <w:divBdr>
        <w:top w:val="none" w:sz="0" w:space="0" w:color="auto"/>
        <w:left w:val="none" w:sz="0" w:space="0" w:color="auto"/>
        <w:bottom w:val="none" w:sz="0" w:space="0" w:color="auto"/>
        <w:right w:val="none" w:sz="0" w:space="0" w:color="auto"/>
      </w:divBdr>
    </w:div>
    <w:div w:id="1974670206">
      <w:bodyDiv w:val="1"/>
      <w:marLeft w:val="0"/>
      <w:marRight w:val="0"/>
      <w:marTop w:val="0"/>
      <w:marBottom w:val="0"/>
      <w:divBdr>
        <w:top w:val="none" w:sz="0" w:space="0" w:color="auto"/>
        <w:left w:val="none" w:sz="0" w:space="0" w:color="auto"/>
        <w:bottom w:val="none" w:sz="0" w:space="0" w:color="auto"/>
        <w:right w:val="none" w:sz="0" w:space="0" w:color="auto"/>
      </w:divBdr>
    </w:div>
    <w:div w:id="2017534739">
      <w:bodyDiv w:val="1"/>
      <w:marLeft w:val="0"/>
      <w:marRight w:val="0"/>
      <w:marTop w:val="0"/>
      <w:marBottom w:val="0"/>
      <w:divBdr>
        <w:top w:val="none" w:sz="0" w:space="0" w:color="auto"/>
        <w:left w:val="none" w:sz="0" w:space="0" w:color="auto"/>
        <w:bottom w:val="none" w:sz="0" w:space="0" w:color="auto"/>
        <w:right w:val="none" w:sz="0" w:space="0" w:color="auto"/>
      </w:divBdr>
    </w:div>
    <w:div w:id="2042901749">
      <w:bodyDiv w:val="1"/>
      <w:marLeft w:val="0"/>
      <w:marRight w:val="0"/>
      <w:marTop w:val="0"/>
      <w:marBottom w:val="0"/>
      <w:divBdr>
        <w:top w:val="none" w:sz="0" w:space="0" w:color="auto"/>
        <w:left w:val="none" w:sz="0" w:space="0" w:color="auto"/>
        <w:bottom w:val="none" w:sz="0" w:space="0" w:color="auto"/>
        <w:right w:val="none" w:sz="0" w:space="0" w:color="auto"/>
      </w:divBdr>
    </w:div>
    <w:div w:id="2090692045">
      <w:bodyDiv w:val="1"/>
      <w:marLeft w:val="0"/>
      <w:marRight w:val="0"/>
      <w:marTop w:val="0"/>
      <w:marBottom w:val="0"/>
      <w:divBdr>
        <w:top w:val="none" w:sz="0" w:space="0" w:color="auto"/>
        <w:left w:val="none" w:sz="0" w:space="0" w:color="auto"/>
        <w:bottom w:val="none" w:sz="0" w:space="0" w:color="auto"/>
        <w:right w:val="none" w:sz="0" w:space="0" w:color="auto"/>
      </w:divBdr>
    </w:div>
    <w:div w:id="211100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arter.peios@osta-aeco.org" TargetMode="External"/><Relationship Id="rId18" Type="http://schemas.openxmlformats.org/officeDocument/2006/relationships/hyperlink" Target="mailto:ian.pettigrew@otffeo.on.ca"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ontarioparentsforeducation@gmail.com" TargetMode="External"/><Relationship Id="rId7" Type="http://schemas.openxmlformats.org/officeDocument/2006/relationships/settings" Target="settings.xml"/><Relationship Id="rId12" Type="http://schemas.openxmlformats.org/officeDocument/2006/relationships/hyperlink" Target="mailto:tgoertz@opsba.org" TargetMode="External"/><Relationship Id="rId17" Type="http://schemas.openxmlformats.org/officeDocument/2006/relationships/hyperlink" Target="mailto:lhoran@principals.on.c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mraina@aefo.on.ca" TargetMode="External"/><Relationship Id="rId20" Type="http://schemas.openxmlformats.org/officeDocument/2006/relationships/hyperlink" Target="mailto:Kate.Dudley-Logue@OntarioAutismCoalition.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gonsalves@opsba.org"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Caitlin.Reid@osstf.ca"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odafeedback@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pereira@etfo.org"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20/10/relationships/intelligence" Target="intelligence2.xml"/></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ifer\AppData\Local\Microsoft\Windows\INetCache\Content.Outlook\JYIY2WW4\OPSBA_Template_2023_11_01_v03.dotx" TargetMode="External"/></Relationships>
</file>

<file path=word/theme/theme1.xml><?xml version="1.0" encoding="utf-8"?>
<a:theme xmlns:a="http://schemas.openxmlformats.org/drawingml/2006/main" name="Office Theme">
  <a:themeElements>
    <a:clrScheme name="OPSBA">
      <a:dk1>
        <a:srgbClr val="000000"/>
      </a:dk1>
      <a:lt1>
        <a:srgbClr val="FFFFFF"/>
      </a:lt1>
      <a:dk2>
        <a:srgbClr val="000000"/>
      </a:dk2>
      <a:lt2>
        <a:srgbClr val="E7E6E6"/>
      </a:lt2>
      <a:accent1>
        <a:srgbClr val="FFBB00"/>
      </a:accent1>
      <a:accent2>
        <a:srgbClr val="00B2B3"/>
      </a:accent2>
      <a:accent3>
        <a:srgbClr val="EE7B47"/>
      </a:accent3>
      <a:accent4>
        <a:srgbClr val="FFC000"/>
      </a:accent4>
      <a:accent5>
        <a:srgbClr val="0069BC"/>
      </a:accent5>
      <a:accent6>
        <a:srgbClr val="D64FA7"/>
      </a:accent6>
      <a:hlink>
        <a:srgbClr val="00B2B3"/>
      </a:hlink>
      <a:folHlink>
        <a:srgbClr val="00787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9968ad-ee78-4f22-81e4-f51724c411dd">
      <Terms xmlns="http://schemas.microsoft.com/office/infopath/2007/PartnerControls"/>
    </lcf76f155ced4ddcb4097134ff3c332f>
    <TaxCatchAll xmlns="17a0fed8-baf7-4170-a06c-a6b67de97f4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448DC2648C7B94C9AC5ADD28795EB22" ma:contentTypeVersion="16" ma:contentTypeDescription="Create a new document." ma:contentTypeScope="" ma:versionID="9897a878668e1665dde2119085804c8a">
  <xsd:schema xmlns:xsd="http://www.w3.org/2001/XMLSchema" xmlns:xs="http://www.w3.org/2001/XMLSchema" xmlns:p="http://schemas.microsoft.com/office/2006/metadata/properties" xmlns:ns2="5b9968ad-ee78-4f22-81e4-f51724c411dd" xmlns:ns3="17a0fed8-baf7-4170-a06c-a6b67de97f4f" targetNamespace="http://schemas.microsoft.com/office/2006/metadata/properties" ma:root="true" ma:fieldsID="833098284e02dd911333f843785bd4e8" ns2:_="" ns3:_="">
    <xsd:import namespace="5b9968ad-ee78-4f22-81e4-f51724c411dd"/>
    <xsd:import namespace="17a0fed8-baf7-4170-a06c-a6b67de97f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9968ad-ee78-4f22-81e4-f51724c41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6cf41a8-768c-4cb0-8b25-a93bfbfbc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a0fed8-baf7-4170-a06c-a6b67de97f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c40eb04-15d8-47ed-a2e4-9d3c628dfc69}" ma:internalName="TaxCatchAll" ma:showField="CatchAllData" ma:web="17a0fed8-baf7-4170-a06c-a6b67de9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06B22-3090-4697-8506-4661B6808501}">
  <ds:schemaRefs>
    <ds:schemaRef ds:uri="http://schemas.microsoft.com/office/2006/metadata/properties"/>
    <ds:schemaRef ds:uri="http://schemas.microsoft.com/office/infopath/2007/PartnerControls"/>
    <ds:schemaRef ds:uri="5b9968ad-ee78-4f22-81e4-f51724c411dd"/>
    <ds:schemaRef ds:uri="17a0fed8-baf7-4170-a06c-a6b67de97f4f"/>
  </ds:schemaRefs>
</ds:datastoreItem>
</file>

<file path=customXml/itemProps2.xml><?xml version="1.0" encoding="utf-8"?>
<ds:datastoreItem xmlns:ds="http://schemas.openxmlformats.org/officeDocument/2006/customXml" ds:itemID="{612A8449-1F85-4F10-B1B9-EFEFD4EA240D}">
  <ds:schemaRefs>
    <ds:schemaRef ds:uri="http://schemas.openxmlformats.org/officeDocument/2006/bibliography"/>
  </ds:schemaRefs>
</ds:datastoreItem>
</file>

<file path=customXml/itemProps3.xml><?xml version="1.0" encoding="utf-8"?>
<ds:datastoreItem xmlns:ds="http://schemas.openxmlformats.org/officeDocument/2006/customXml" ds:itemID="{B1943953-4509-4D78-988D-7DD7C5EBA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9968ad-ee78-4f22-81e4-f51724c411dd"/>
    <ds:schemaRef ds:uri="17a0fed8-baf7-4170-a06c-a6b67de97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28B75B-6BF6-481C-8E9F-4E09D8C30A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OPSBA_Template_2023_11_01_v03.dotx</Template>
  <TotalTime>5296</TotalTime>
  <Pages>1</Pages>
  <Words>1929</Words>
  <Characters>10998</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 Goertz</dc:creator>
  <cp:keywords/>
  <dc:description/>
  <cp:lastModifiedBy>T.J. Goertz</cp:lastModifiedBy>
  <cp:revision>427</cp:revision>
  <cp:lastPrinted>2026-03-10T21:29:00Z</cp:lastPrinted>
  <dcterms:created xsi:type="dcterms:W3CDTF">2026-02-25T02:55:00Z</dcterms:created>
  <dcterms:modified xsi:type="dcterms:W3CDTF">2026-03-10T21:10:00Z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0x010100F448DC2648C7B94C9AC5ADD28795EB22</vt:lpwstr>
  </property>
  <property fmtid="{D5CDD505-2E9C-101B-9397-08002B2CF9AE}" pid="3" name="MediaServiceImageTags">
    <vt:lpwstr/>
  </property>
</Properties>
</file>